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2D3" w:rsidRPr="006D3831" w:rsidRDefault="002F62D3" w:rsidP="006D3831">
      <w:pPr>
        <w:jc w:val="center"/>
        <w:rPr>
          <w:b/>
          <w:bCs/>
          <w:sz w:val="28"/>
          <w:szCs w:val="28"/>
          <w:lang w:val="pl-PL"/>
        </w:rPr>
      </w:pPr>
      <w:r w:rsidRPr="006D3831">
        <w:rPr>
          <w:b/>
          <w:bCs/>
          <w:sz w:val="28"/>
          <w:szCs w:val="28"/>
          <w:lang w:val="pl-PL"/>
        </w:rPr>
        <w:t>ПОЛОЖЕННЯ ПРО КОНКУРС</w:t>
      </w:r>
    </w:p>
    <w:p w:rsidR="002F62D3" w:rsidRPr="006D3831" w:rsidRDefault="002F62D3" w:rsidP="006D3831">
      <w:pPr>
        <w:jc w:val="center"/>
        <w:rPr>
          <w:b/>
          <w:bCs/>
          <w:sz w:val="28"/>
          <w:szCs w:val="28"/>
          <w:lang w:val="pl-PL"/>
        </w:rPr>
      </w:pPr>
      <w:r w:rsidRPr="006D3831">
        <w:rPr>
          <w:b/>
          <w:bCs/>
          <w:sz w:val="28"/>
          <w:szCs w:val="28"/>
          <w:lang w:val="pl-PL"/>
        </w:rPr>
        <w:t>ЧИТЦІВ ТА СПІВАНОЇ ПОЕЗІЇ</w:t>
      </w:r>
    </w:p>
    <w:p w:rsidR="002F62D3" w:rsidRPr="006D3831" w:rsidRDefault="002F62D3" w:rsidP="006D3831">
      <w:pPr>
        <w:jc w:val="center"/>
        <w:rPr>
          <w:b/>
          <w:bCs/>
          <w:sz w:val="28"/>
          <w:szCs w:val="28"/>
          <w:lang w:val="pl-PL"/>
        </w:rPr>
      </w:pPr>
      <w:r w:rsidRPr="006D3831">
        <w:rPr>
          <w:b/>
          <w:bCs/>
          <w:sz w:val="28"/>
          <w:szCs w:val="28"/>
          <w:lang w:val="pl-PL"/>
        </w:rPr>
        <w:t>ЗБІҐНЄВА ГЕРБЕРТА</w:t>
      </w:r>
    </w:p>
    <w:p w:rsidR="002F62D3" w:rsidRPr="006D3831" w:rsidRDefault="002F62D3" w:rsidP="006D3831">
      <w:pPr>
        <w:jc w:val="center"/>
        <w:rPr>
          <w:b/>
          <w:bCs/>
          <w:sz w:val="28"/>
          <w:szCs w:val="28"/>
          <w:lang w:val="pl-PL"/>
        </w:rPr>
      </w:pPr>
    </w:p>
    <w:p w:rsidR="002F62D3" w:rsidRPr="005C0948" w:rsidRDefault="002F62D3" w:rsidP="005C0948">
      <w:pPr>
        <w:rPr>
          <w:rFonts w:ascii="Segoe UI" w:hAnsi="Segoe UI" w:cs="Segoe UI"/>
          <w:b/>
          <w:bCs/>
          <w:sz w:val="24"/>
          <w:szCs w:val="24"/>
          <w:lang w:val="ru-RU"/>
        </w:rPr>
      </w:pPr>
      <w:r w:rsidRPr="005C0948">
        <w:rPr>
          <w:rFonts w:ascii="Segoe UI" w:hAnsi="Segoe UI" w:cs="Segoe UI"/>
          <w:b/>
          <w:bCs/>
          <w:sz w:val="24"/>
          <w:szCs w:val="24"/>
          <w:lang w:val="ru-RU"/>
        </w:rPr>
        <w:t>Організатор:</w:t>
      </w:r>
    </w:p>
    <w:p w:rsidR="002F62D3" w:rsidRPr="005C0948" w:rsidRDefault="002F62D3" w:rsidP="005C0948">
      <w:pPr>
        <w:rPr>
          <w:rFonts w:ascii="Segoe UI" w:hAnsi="Segoe UI" w:cs="Segoe UI"/>
          <w:bCs/>
          <w:sz w:val="24"/>
          <w:szCs w:val="24"/>
          <w:lang w:val="ru-RU"/>
        </w:rPr>
      </w:pPr>
      <w:r w:rsidRPr="005C0948">
        <w:rPr>
          <w:rFonts w:ascii="Segoe UI" w:hAnsi="Segoe UI" w:cs="Segoe UI"/>
          <w:bCs/>
          <w:sz w:val="24"/>
          <w:szCs w:val="24"/>
          <w:lang w:val="ru-RU"/>
        </w:rPr>
        <w:t>Польський інститут у Києві</w:t>
      </w:r>
    </w:p>
    <w:p w:rsidR="002F62D3" w:rsidRPr="005C0948" w:rsidRDefault="002F62D3" w:rsidP="005C0948">
      <w:pPr>
        <w:pStyle w:val="a4"/>
        <w:rPr>
          <w:rFonts w:ascii="Segoe UI" w:hAnsi="Segoe UI" w:cs="Segoe UI"/>
          <w:b/>
          <w:bCs/>
          <w:sz w:val="24"/>
          <w:szCs w:val="24"/>
          <w:lang w:val="ru-RU"/>
        </w:rPr>
      </w:pPr>
    </w:p>
    <w:p w:rsidR="002F62D3" w:rsidRPr="005C0948" w:rsidRDefault="002F62D3" w:rsidP="005C0948">
      <w:pPr>
        <w:rPr>
          <w:rFonts w:ascii="Segoe UI" w:hAnsi="Segoe UI" w:cs="Segoe UI"/>
          <w:sz w:val="24"/>
          <w:szCs w:val="24"/>
          <w:lang w:val="ru-RU"/>
        </w:rPr>
      </w:pPr>
      <w:r w:rsidRPr="005C0948">
        <w:rPr>
          <w:rFonts w:ascii="Segoe UI" w:hAnsi="Segoe UI" w:cs="Segoe UI"/>
          <w:b/>
          <w:sz w:val="24"/>
          <w:szCs w:val="24"/>
          <w:lang w:val="ru-RU"/>
        </w:rPr>
        <w:t xml:space="preserve">Секретар: </w:t>
      </w:r>
      <w:r w:rsidRPr="005C0948">
        <w:rPr>
          <w:rFonts w:ascii="Segoe UI" w:hAnsi="Segoe UI" w:cs="Segoe UI"/>
          <w:sz w:val="24"/>
          <w:szCs w:val="24"/>
          <w:lang w:val="ru-RU"/>
        </w:rPr>
        <w:t>Ляпіна Ліна</w:t>
      </w:r>
      <w:r w:rsidR="004B63B1">
        <w:rPr>
          <w:rFonts w:ascii="Segoe UI" w:hAnsi="Segoe UI" w:cs="Segoe UI"/>
          <w:sz w:val="24"/>
          <w:szCs w:val="24"/>
          <w:lang w:val="ru-RU"/>
        </w:rPr>
        <w:t xml:space="preserve"> Миколаївна</w:t>
      </w:r>
    </w:p>
    <w:p w:rsidR="002F62D3" w:rsidRPr="005C0948" w:rsidRDefault="002F62D3" w:rsidP="005C0948">
      <w:pPr>
        <w:pStyle w:val="a4"/>
        <w:rPr>
          <w:rFonts w:ascii="Segoe UI" w:hAnsi="Segoe UI" w:cs="Segoe UI"/>
          <w:b/>
          <w:sz w:val="24"/>
          <w:szCs w:val="24"/>
          <w:lang w:val="ru-RU"/>
        </w:rPr>
      </w:pPr>
    </w:p>
    <w:p w:rsidR="002F62D3" w:rsidRPr="0036577D" w:rsidRDefault="002F62D3" w:rsidP="005C0948">
      <w:pPr>
        <w:rPr>
          <w:rFonts w:ascii="Segoe UI" w:hAnsi="Segoe UI" w:cs="Segoe UI"/>
          <w:b/>
          <w:bCs/>
          <w:sz w:val="24"/>
          <w:szCs w:val="24"/>
          <w:lang w:val="ru-RU"/>
        </w:rPr>
      </w:pPr>
      <w:r w:rsidRPr="0036577D">
        <w:rPr>
          <w:rFonts w:ascii="Segoe UI" w:hAnsi="Segoe UI" w:cs="Segoe UI"/>
          <w:b/>
          <w:bCs/>
          <w:sz w:val="24"/>
          <w:szCs w:val="24"/>
          <w:lang w:val="ru-RU"/>
        </w:rPr>
        <w:t>Мета конкурсу: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10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A431A2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1</w:t>
      </w:r>
      <w:r w:rsidRPr="0036577D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. Популяризація творчості Збіґнєва Герберта, розширення вокального репертуару співаною поезією.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10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36577D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2. Розвиток творчих задатків, удосконалення декламаційних та вокальних навичок.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10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36577D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3. Пробудження чутливості до краси поезії та поширення серед молоді культури живого слова.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10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36577D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4. Пошуки новаторських інтерпретацій відомих поетичних творів.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rPr>
          <w:rFonts w:ascii="Segoe UI" w:eastAsia="Times New Roman" w:hAnsi="Segoe UI" w:cs="Segoe UI"/>
          <w:b/>
          <w:color w:val="2C2F34"/>
          <w:sz w:val="23"/>
          <w:szCs w:val="23"/>
          <w:lang w:val="ru-RU" w:eastAsia="en-GB"/>
        </w:rPr>
      </w:pPr>
      <w:r w:rsidRPr="0036577D">
        <w:rPr>
          <w:rFonts w:ascii="Segoe UI" w:eastAsia="Times New Roman" w:hAnsi="Segoe UI" w:cs="Segoe UI"/>
          <w:b/>
          <w:color w:val="2C2F34"/>
          <w:sz w:val="23"/>
          <w:szCs w:val="23"/>
          <w:lang w:val="ru-RU" w:eastAsia="en-GB"/>
        </w:rPr>
        <w:t>Правила участі:</w:t>
      </w:r>
    </w:p>
    <w:p w:rsidR="002F62D3" w:rsidRPr="0036577D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7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6D3831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1</w:t>
      </w:r>
      <w:r w:rsidRPr="0036577D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. Конкурс проводиться у двох номінаціях:</w:t>
      </w:r>
    </w:p>
    <w:p w:rsidR="002F62D3" w:rsidRPr="007E11B4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7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• декламація</w:t>
      </w:r>
    </w:p>
    <w:p w:rsidR="002F62D3" w:rsidRPr="007E11B4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7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• співана поезія</w:t>
      </w:r>
    </w:p>
    <w:p w:rsidR="002F62D3" w:rsidRPr="006A3475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7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6A3475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 xml:space="preserve">2. Конкурс проводиться у віковій групі </w:t>
      </w:r>
      <w:r w:rsidRPr="005C0948">
        <w:rPr>
          <w:rFonts w:ascii="Segoe UI" w:eastAsia="Times New Roman" w:hAnsi="Segoe UI" w:cs="Segoe UI"/>
          <w:color w:val="2C2F34"/>
          <w:sz w:val="23"/>
          <w:szCs w:val="23"/>
          <w:lang w:val="pl-PL" w:eastAsia="en-GB"/>
        </w:rPr>
        <w:t>VII</w:t>
      </w:r>
      <w:r w:rsidRPr="006A3475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-</w:t>
      </w:r>
      <w:r w:rsidRPr="005C0948">
        <w:rPr>
          <w:rFonts w:ascii="Segoe UI" w:eastAsia="Times New Roman" w:hAnsi="Segoe UI" w:cs="Segoe UI"/>
          <w:color w:val="2C2F34"/>
          <w:sz w:val="23"/>
          <w:szCs w:val="23"/>
          <w:lang w:val="pl-PL" w:eastAsia="en-GB"/>
        </w:rPr>
        <w:t>XI</w:t>
      </w:r>
      <w:r w:rsidRPr="006A3475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 xml:space="preserve"> класів для шкіл міста Києва та передмістя</w:t>
      </w:r>
      <w:r w:rsidR="006A3475">
        <w:rPr>
          <w:rFonts w:ascii="Segoe UI" w:eastAsia="Times New Roman" w:hAnsi="Segoe UI" w:cs="Segoe UI"/>
          <w:color w:val="2C2F34"/>
          <w:sz w:val="23"/>
          <w:szCs w:val="23"/>
          <w:lang w:val="uk-UA" w:eastAsia="en-GB"/>
        </w:rPr>
        <w:t>, навчання в яких відбувається за державними стандартами</w:t>
      </w:r>
      <w:r w:rsidR="007E11B4">
        <w:rPr>
          <w:rFonts w:ascii="Segoe UI" w:eastAsia="Times New Roman" w:hAnsi="Segoe UI" w:cs="Segoe UI"/>
          <w:color w:val="2C2F34"/>
          <w:sz w:val="23"/>
          <w:szCs w:val="23"/>
          <w:lang w:val="uk-UA" w:eastAsia="en-GB"/>
        </w:rPr>
        <w:t xml:space="preserve"> </w:t>
      </w:r>
      <w:r w:rsidR="006A3475">
        <w:rPr>
          <w:rFonts w:ascii="Segoe UI" w:eastAsia="Times New Roman" w:hAnsi="Segoe UI" w:cs="Segoe UI"/>
          <w:color w:val="2C2F34"/>
          <w:sz w:val="23"/>
          <w:szCs w:val="23"/>
          <w:lang w:val="uk-UA" w:eastAsia="en-GB"/>
        </w:rPr>
        <w:t>освіти</w:t>
      </w:r>
      <w:r w:rsidRPr="006A3475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.</w:t>
      </w:r>
    </w:p>
    <w:p w:rsidR="002F62D3" w:rsidRPr="007E11B4" w:rsidRDefault="002F62D3" w:rsidP="005C0948">
      <w:pPr>
        <w:shd w:val="clear" w:color="auto" w:fill="FFFFFF"/>
        <w:tabs>
          <w:tab w:val="num" w:pos="720"/>
        </w:tabs>
        <w:spacing w:before="0" w:after="75" w:line="240" w:lineRule="auto"/>
        <w:ind w:left="720" w:hanging="360"/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 w:rsidRP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3. Загальна тривалість виступу не може перевищувати 8 хвилин.</w:t>
      </w:r>
    </w:p>
    <w:p w:rsidR="002F62D3" w:rsidRPr="007E11B4" w:rsidRDefault="005C0948" w:rsidP="006D3831">
      <w:pPr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</w:pP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     </w:t>
      </w:r>
      <w:r w:rsidR="002F62D3" w:rsidRPr="00B9433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4</w:t>
      </w:r>
      <w:r w:rsidR="002F62D3" w:rsidRPr="005C0948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 xml:space="preserve">. </w:t>
      </w:r>
      <w:r w:rsidR="002F62D3" w:rsidRPr="005C0948">
        <w:rPr>
          <w:rFonts w:ascii="Segoe UI" w:eastAsia="Times New Roman" w:hAnsi="Segoe UI" w:cs="Segoe UI"/>
          <w:b/>
          <w:color w:val="2C2F34"/>
          <w:sz w:val="23"/>
          <w:szCs w:val="23"/>
          <w:lang w:val="ru-RU" w:eastAsia="en-GB"/>
        </w:rPr>
        <w:t>Репертуар:</w:t>
      </w:r>
      <w:r w:rsidR="002F62D3" w:rsidRPr="005C0948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 xml:space="preserve"> учасники готують вибраний твір Збіґнєва Герберта польською та українською мовами, у двоособових командах  або індивідуально. </w:t>
      </w:r>
      <w:r w:rsidR="002F62D3" w:rsidRP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Твір Збіґнєва Герберта повинен бути виконаний  українською та польською мовами повністю . Викладенню твору також</w:t>
      </w:r>
      <w:r w:rsid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,</w:t>
      </w:r>
      <w:r w:rsidR="002F62D3" w:rsidRPr="007E11B4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 xml:space="preserve"> має передувати ім’я та прізвище автора перекладу вірша українською мовою. Поезія може бути перекладена учнем або вчителем, що також потрібно зазначити. Організатор допускає участь команди або окремого учасника лише в одній із двох категорій. Не можна змагатися відразу в двох категоріях.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 xml:space="preserve">5. Умовою участі в конкурсі є доставка до Польського інституту в Києві підписаної та відсканованої </w:t>
      </w:r>
      <w:r w:rsidRPr="005C0948">
        <w:rPr>
          <w:rFonts w:ascii="Segoe UI" w:hAnsi="Segoe UI" w:cs="Segoe UI"/>
          <w:b/>
          <w:sz w:val="22"/>
          <w:szCs w:val="22"/>
          <w:lang w:val="uk-UA"/>
        </w:rPr>
        <w:t>анкети разом із підписаною декларацією</w:t>
      </w:r>
      <w:r w:rsidR="007E11B4">
        <w:rPr>
          <w:rFonts w:ascii="Segoe UI" w:hAnsi="Segoe UI" w:cs="Segoe UI"/>
          <w:b/>
          <w:sz w:val="22"/>
          <w:szCs w:val="22"/>
          <w:lang w:val="uk-UA"/>
        </w:rPr>
        <w:t xml:space="preserve"> </w:t>
      </w:r>
      <w:r w:rsidRPr="005C0948">
        <w:rPr>
          <w:rFonts w:ascii="Segoe UI" w:hAnsi="Segoe UI" w:cs="Segoe UI"/>
          <w:sz w:val="22"/>
          <w:szCs w:val="22"/>
          <w:lang w:val="uk-UA"/>
        </w:rPr>
        <w:t xml:space="preserve">на такі електронні адреси: </w:t>
      </w:r>
      <w:hyperlink r:id="rId4" w:history="1"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konkur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recytacji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gmail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com</w:t>
        </w:r>
      </w:hyperlink>
      <w:r w:rsidRPr="007E11B4">
        <w:rPr>
          <w:rStyle w:val="a3"/>
          <w:rFonts w:eastAsia="Times New Roman"/>
          <w:sz w:val="23"/>
          <w:szCs w:val="23"/>
          <w:lang w:val="ru-RU" w:eastAsia="en-GB"/>
        </w:rPr>
        <w:t xml:space="preserve">, </w:t>
      </w:r>
      <w:hyperlink r:id="rId5" w:history="1"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kiow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ip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sekretariat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msz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gov</w:t>
        </w:r>
        <w:r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pl</w:t>
        </w:r>
      </w:hyperlink>
      <w:r w:rsidRPr="007E11B4">
        <w:rPr>
          <w:rStyle w:val="a3"/>
          <w:rFonts w:eastAsia="Times New Roman"/>
          <w:sz w:val="23"/>
          <w:szCs w:val="23"/>
          <w:lang w:val="ru-RU" w:eastAsia="en-GB"/>
        </w:rPr>
        <w:t xml:space="preserve">  </w:t>
      </w:r>
      <w:r w:rsidRPr="005C0948">
        <w:rPr>
          <w:rFonts w:ascii="Segoe UI" w:hAnsi="Segoe UI" w:cs="Segoe UI"/>
          <w:sz w:val="22"/>
          <w:szCs w:val="22"/>
          <w:lang w:val="uk-UA"/>
        </w:rPr>
        <w:t>та</w:t>
      </w:r>
      <w:r w:rsidR="002A637B" w:rsidRPr="007E11B4">
        <w:rPr>
          <w:rFonts w:ascii="Segoe UI" w:hAnsi="Segoe UI" w:cs="Segoe UI"/>
          <w:sz w:val="22"/>
          <w:szCs w:val="22"/>
          <w:lang w:val="ru-RU"/>
        </w:rPr>
        <w:t xml:space="preserve"> </w:t>
      </w:r>
      <w:hyperlink r:id="rId6" w:history="1"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dayrsja</w:t>
        </w:r>
        <w:r w:rsidR="002A637B"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gmail</w:t>
        </w:r>
        <w:r w:rsidR="002A637B" w:rsidRPr="007E11B4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com</w:t>
        </w:r>
      </w:hyperlink>
      <w:r w:rsidR="002A637B" w:rsidRPr="007E11B4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5C0948">
        <w:rPr>
          <w:rFonts w:ascii="Segoe UI" w:hAnsi="Segoe UI" w:cs="Segoe UI"/>
          <w:sz w:val="22"/>
          <w:szCs w:val="22"/>
          <w:lang w:val="uk-UA"/>
        </w:rPr>
        <w:t>або особисто</w:t>
      </w:r>
      <w:r w:rsidRPr="006D3831">
        <w:rPr>
          <w:rFonts w:ascii="Segoe UI" w:hAnsi="Segoe UI" w:cs="Segoe UI"/>
          <w:sz w:val="22"/>
          <w:szCs w:val="22"/>
          <w:lang w:val="uk-UA"/>
        </w:rPr>
        <w:t>. Електронний лист має бути названий у такому форматі:</w:t>
      </w:r>
    </w:p>
    <w:p w:rsidR="002F62D3" w:rsidRDefault="002F62D3" w:rsidP="00DE64A2">
      <w:pPr>
        <w:jc w:val="center"/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Герберт – Заявка – [Ім’я</w:t>
      </w:r>
      <w:r w:rsidRPr="006D082C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та прізвище </w:t>
      </w:r>
      <w:r w:rsidRPr="006D082C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учасника]</w:t>
      </w:r>
    </w:p>
    <w:p w:rsidR="002F62D3" w:rsidRPr="005C0948" w:rsidRDefault="002F62D3" w:rsidP="006D3831">
      <w:pPr>
        <w:rPr>
          <w:rFonts w:ascii="Segoe UI" w:hAnsi="Segoe UI" w:cs="Segoe UI"/>
          <w:b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 xml:space="preserve">Дедлайн подачі заявок – </w:t>
      </w:r>
      <w:r w:rsidR="007E11B4">
        <w:rPr>
          <w:rFonts w:ascii="Segoe UI" w:hAnsi="Segoe UI" w:cs="Segoe UI"/>
          <w:b/>
          <w:sz w:val="22"/>
          <w:szCs w:val="22"/>
          <w:lang w:val="uk-UA"/>
        </w:rPr>
        <w:t>7</w:t>
      </w:r>
      <w:r w:rsidRPr="005C0948">
        <w:rPr>
          <w:rFonts w:ascii="Segoe UI" w:hAnsi="Segoe UI" w:cs="Segoe UI"/>
          <w:b/>
          <w:sz w:val="22"/>
          <w:szCs w:val="22"/>
          <w:lang w:val="uk-UA"/>
        </w:rPr>
        <w:t xml:space="preserve"> </w:t>
      </w:r>
      <w:r w:rsidR="007E11B4">
        <w:rPr>
          <w:rFonts w:ascii="Segoe UI" w:hAnsi="Segoe UI" w:cs="Segoe UI"/>
          <w:b/>
          <w:sz w:val="22"/>
          <w:szCs w:val="22"/>
          <w:lang w:val="uk-UA"/>
        </w:rPr>
        <w:t>квітня</w:t>
      </w:r>
      <w:r w:rsidRPr="005C0948">
        <w:rPr>
          <w:rFonts w:ascii="Segoe UI" w:hAnsi="Segoe UI" w:cs="Segoe UI"/>
          <w:b/>
          <w:sz w:val="22"/>
          <w:szCs w:val="22"/>
          <w:lang w:val="uk-UA"/>
        </w:rPr>
        <w:t xml:space="preserve"> 2024 року.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lastRenderedPageBreak/>
        <w:t xml:space="preserve">6. Зареєстровані конкурсні роботи надсилаються у форматі mp4 до </w:t>
      </w:r>
      <w:r w:rsidRPr="005C0948">
        <w:rPr>
          <w:rFonts w:ascii="Segoe UI" w:hAnsi="Segoe UI" w:cs="Segoe UI"/>
          <w:b/>
          <w:sz w:val="22"/>
          <w:szCs w:val="22"/>
          <w:lang w:val="uk-UA"/>
        </w:rPr>
        <w:t>30 квітня 2024 року</w:t>
      </w:r>
      <w:r w:rsidRPr="006D3831">
        <w:rPr>
          <w:rFonts w:ascii="Segoe UI" w:hAnsi="Segoe UI" w:cs="Segoe UI"/>
          <w:sz w:val="22"/>
          <w:szCs w:val="22"/>
          <w:lang w:val="uk-UA"/>
        </w:rPr>
        <w:t xml:space="preserve"> на адреси: </w:t>
      </w:r>
      <w:hyperlink r:id="rId7" w:history="1"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konkur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recytacji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@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gmail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com</w:t>
        </w:r>
      </w:hyperlink>
      <w:r w:rsidRPr="006D3831">
        <w:rPr>
          <w:rFonts w:ascii="Segoe UI" w:hAnsi="Segoe UI" w:cs="Segoe UI"/>
          <w:sz w:val="22"/>
          <w:szCs w:val="22"/>
          <w:lang w:val="uk-UA"/>
        </w:rPr>
        <w:t xml:space="preserve">, </w:t>
      </w:r>
      <w:hyperlink r:id="rId8" w:history="1"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kiow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ip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sekretariat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@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msz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gov</w:t>
        </w:r>
        <w:r w:rsidRPr="002A637B">
          <w:rPr>
            <w:rStyle w:val="a3"/>
            <w:rFonts w:eastAsia="Times New Roman"/>
            <w:sz w:val="23"/>
            <w:szCs w:val="23"/>
            <w:lang w:val="ru-RU" w:eastAsia="en-GB"/>
          </w:rPr>
          <w:t>.</w:t>
        </w:r>
        <w:r w:rsidRPr="005C0948">
          <w:rPr>
            <w:rStyle w:val="a3"/>
            <w:rFonts w:eastAsia="Times New Roman"/>
            <w:sz w:val="23"/>
            <w:szCs w:val="23"/>
            <w:lang w:val="pl-PL" w:eastAsia="en-GB"/>
          </w:rPr>
          <w:t>pl</w:t>
        </w:r>
      </w:hyperlink>
      <w:r w:rsidRPr="002A637B">
        <w:rPr>
          <w:rStyle w:val="a3"/>
          <w:rFonts w:eastAsia="Times New Roman"/>
          <w:sz w:val="23"/>
          <w:szCs w:val="23"/>
          <w:lang w:val="ru-RU" w:eastAsia="en-GB"/>
        </w:rPr>
        <w:t xml:space="preserve"> </w:t>
      </w:r>
      <w:r w:rsidRPr="006D3831">
        <w:rPr>
          <w:rFonts w:ascii="Segoe UI" w:hAnsi="Segoe UI" w:cs="Segoe UI"/>
          <w:sz w:val="22"/>
          <w:szCs w:val="22"/>
          <w:lang w:val="uk-UA"/>
        </w:rPr>
        <w:t xml:space="preserve"> та </w:t>
      </w:r>
      <w:hyperlink r:id="rId9" w:history="1"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dayrsja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gmail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com</w:t>
        </w:r>
      </w:hyperlink>
      <w:r w:rsidR="002A637B" w:rsidRPr="002A637B">
        <w:rPr>
          <w:rFonts w:ascii="Segoe UI" w:hAnsi="Segoe UI" w:cs="Segoe UI"/>
          <w:sz w:val="22"/>
          <w:szCs w:val="22"/>
          <w:lang w:val="ru-RU"/>
        </w:rPr>
        <w:t xml:space="preserve"> </w:t>
      </w:r>
      <w:r w:rsidRPr="006D3831">
        <w:rPr>
          <w:rFonts w:ascii="Segoe UI" w:hAnsi="Segoe UI" w:cs="Segoe UI"/>
          <w:sz w:val="22"/>
          <w:szCs w:val="22"/>
          <w:lang w:val="uk-UA"/>
        </w:rPr>
        <w:t>Електронний лист має бути названий у такому форматі:</w:t>
      </w:r>
    </w:p>
    <w:p w:rsidR="002F62D3" w:rsidRPr="006D3831" w:rsidRDefault="002F62D3" w:rsidP="00DE64A2">
      <w:pPr>
        <w:jc w:val="center"/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Герберт – Твір – [ім’я та прізвище учасника]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 xml:space="preserve">7. Журі Конкурсу відбере до фіналу Конкурсу 5 презентацій </w:t>
      </w:r>
      <w:r w:rsidRPr="005C0948">
        <w:rPr>
          <w:rFonts w:ascii="Segoe UI" w:hAnsi="Segoe UI" w:cs="Segoe UI"/>
          <w:b/>
          <w:sz w:val="22"/>
          <w:szCs w:val="22"/>
          <w:lang w:val="uk-UA"/>
        </w:rPr>
        <w:t>різних творів</w:t>
      </w:r>
      <w:r w:rsidRPr="006D3831">
        <w:rPr>
          <w:rFonts w:ascii="Segoe UI" w:hAnsi="Segoe UI" w:cs="Segoe UI"/>
          <w:sz w:val="22"/>
          <w:szCs w:val="22"/>
          <w:lang w:val="uk-UA"/>
        </w:rPr>
        <w:t xml:space="preserve"> Збіґнєва Герберта.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 xml:space="preserve">8. Презентації 5 конкурсних команд, відібраних для участі у фіналі, </w:t>
      </w:r>
      <w:r w:rsidR="00057689">
        <w:rPr>
          <w:rFonts w:ascii="Segoe UI" w:hAnsi="Segoe UI" w:cs="Segoe UI"/>
          <w:sz w:val="22"/>
          <w:szCs w:val="22"/>
          <w:lang w:val="uk-UA"/>
        </w:rPr>
        <w:t xml:space="preserve">попередньо </w:t>
      </w:r>
      <w:bookmarkStart w:id="0" w:name="_GoBack"/>
      <w:bookmarkEnd w:id="0"/>
      <w:r w:rsidRPr="006D3831">
        <w:rPr>
          <w:rFonts w:ascii="Segoe UI" w:hAnsi="Segoe UI" w:cs="Segoe UI"/>
          <w:sz w:val="22"/>
          <w:szCs w:val="22"/>
          <w:lang w:val="uk-UA"/>
        </w:rPr>
        <w:t xml:space="preserve">відбудуться 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 w:rsidRPr="00057689">
        <w:rPr>
          <w:rFonts w:ascii="Segoe UI" w:hAnsi="Segoe UI" w:cs="Segoe UI"/>
          <w:b/>
          <w:sz w:val="22"/>
          <w:szCs w:val="22"/>
          <w:lang w:val="uk-UA"/>
        </w:rPr>
        <w:t>2</w:t>
      </w:r>
      <w:r w:rsidR="0036577D" w:rsidRPr="00057689">
        <w:rPr>
          <w:rFonts w:ascii="Segoe UI" w:hAnsi="Segoe UI" w:cs="Segoe UI"/>
          <w:b/>
          <w:sz w:val="22"/>
          <w:szCs w:val="22"/>
          <w:lang w:val="uk-UA"/>
        </w:rPr>
        <w:t>9</w:t>
      </w:r>
      <w:r w:rsidRPr="00057689">
        <w:rPr>
          <w:rFonts w:ascii="Segoe UI" w:hAnsi="Segoe UI" w:cs="Segoe UI"/>
          <w:b/>
          <w:sz w:val="22"/>
          <w:szCs w:val="22"/>
          <w:lang w:val="uk-UA"/>
        </w:rPr>
        <w:t xml:space="preserve"> т</w:t>
      </w:r>
      <w:r w:rsidR="002F62D3" w:rsidRPr="00057689">
        <w:rPr>
          <w:rFonts w:ascii="Segoe UI" w:hAnsi="Segoe UI" w:cs="Segoe UI"/>
          <w:b/>
          <w:sz w:val="22"/>
          <w:szCs w:val="22"/>
          <w:lang w:val="uk-UA"/>
        </w:rPr>
        <w:t>равня 2024 року</w:t>
      </w:r>
      <w:r w:rsidR="002F62D3" w:rsidRPr="00057689">
        <w:rPr>
          <w:rFonts w:ascii="Segoe UI" w:hAnsi="Segoe UI" w:cs="Segoe UI"/>
          <w:sz w:val="22"/>
          <w:szCs w:val="22"/>
          <w:lang w:val="uk-UA"/>
        </w:rPr>
        <w:t xml:space="preserve"> в Польському інституті в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 xml:space="preserve"> Києві.</w:t>
      </w:r>
    </w:p>
    <w:p w:rsidR="002F62D3" w:rsidRPr="005C0948" w:rsidRDefault="005C0948" w:rsidP="006D3831">
      <w:pPr>
        <w:rPr>
          <w:rFonts w:ascii="Segoe UI" w:hAnsi="Segoe UI" w:cs="Segoe UI"/>
          <w:b/>
          <w:sz w:val="22"/>
          <w:szCs w:val="22"/>
          <w:lang w:val="uk-UA"/>
        </w:rPr>
      </w:pPr>
      <w:r>
        <w:rPr>
          <w:rFonts w:ascii="Segoe UI" w:hAnsi="Segoe UI" w:cs="Segoe UI"/>
          <w:b/>
          <w:sz w:val="22"/>
          <w:szCs w:val="22"/>
          <w:lang w:val="uk-UA"/>
        </w:rPr>
        <w:t xml:space="preserve">          </w:t>
      </w:r>
      <w:r w:rsidR="002F62D3" w:rsidRPr="005C0948">
        <w:rPr>
          <w:rFonts w:ascii="Segoe UI" w:hAnsi="Segoe UI" w:cs="Segoe UI"/>
          <w:b/>
          <w:sz w:val="22"/>
          <w:szCs w:val="22"/>
          <w:lang w:val="uk-UA"/>
        </w:rPr>
        <w:t>• час. 9.00 – декламація</w:t>
      </w:r>
    </w:p>
    <w:p w:rsidR="002F62D3" w:rsidRPr="005C0948" w:rsidRDefault="005C0948" w:rsidP="006D3831">
      <w:pPr>
        <w:rPr>
          <w:rFonts w:ascii="Segoe UI" w:hAnsi="Segoe UI" w:cs="Segoe UI"/>
          <w:b/>
          <w:sz w:val="22"/>
          <w:szCs w:val="22"/>
          <w:lang w:val="uk-UA"/>
        </w:rPr>
      </w:pPr>
      <w:r>
        <w:rPr>
          <w:rFonts w:ascii="Segoe UI" w:hAnsi="Segoe UI" w:cs="Segoe UI"/>
          <w:b/>
          <w:sz w:val="22"/>
          <w:szCs w:val="22"/>
          <w:lang w:val="uk-UA"/>
        </w:rPr>
        <w:t xml:space="preserve">          </w:t>
      </w:r>
      <w:r w:rsidR="002F62D3" w:rsidRPr="005C0948">
        <w:rPr>
          <w:rFonts w:ascii="Segoe UI" w:hAnsi="Segoe UI" w:cs="Segoe UI"/>
          <w:b/>
          <w:sz w:val="22"/>
          <w:szCs w:val="22"/>
          <w:lang w:val="uk-UA"/>
        </w:rPr>
        <w:t>• 11.30 – співана поезія</w:t>
      </w:r>
    </w:p>
    <w:p w:rsidR="002F62D3" w:rsidRPr="005C0948" w:rsidRDefault="005C0948" w:rsidP="006D3831">
      <w:pPr>
        <w:rPr>
          <w:rFonts w:ascii="Segoe UI" w:hAnsi="Segoe UI" w:cs="Segoe UI"/>
          <w:b/>
          <w:sz w:val="22"/>
          <w:szCs w:val="22"/>
          <w:lang w:val="uk-UA"/>
        </w:rPr>
      </w:pPr>
      <w:r>
        <w:rPr>
          <w:rFonts w:ascii="Segoe UI" w:hAnsi="Segoe UI" w:cs="Segoe UI"/>
          <w:b/>
          <w:sz w:val="22"/>
          <w:szCs w:val="22"/>
          <w:lang w:val="uk-UA"/>
        </w:rPr>
        <w:t xml:space="preserve">          </w:t>
      </w:r>
      <w:r w:rsidR="002F62D3" w:rsidRPr="005C0948">
        <w:rPr>
          <w:rFonts w:ascii="Segoe UI" w:hAnsi="Segoe UI" w:cs="Segoe UI"/>
          <w:b/>
          <w:sz w:val="22"/>
          <w:szCs w:val="22"/>
          <w:lang w:val="uk-UA"/>
        </w:rPr>
        <w:t xml:space="preserve">Підведення підсумків конкурсу та нагородження відбудеться в день презентацій </w:t>
      </w:r>
      <w:r>
        <w:rPr>
          <w:rFonts w:ascii="Segoe UI" w:hAnsi="Segoe UI" w:cs="Segoe UI"/>
          <w:b/>
          <w:sz w:val="22"/>
          <w:szCs w:val="22"/>
          <w:lang w:val="uk-UA"/>
        </w:rPr>
        <w:t xml:space="preserve">        </w:t>
      </w:r>
      <w:r w:rsidR="002F62D3" w:rsidRPr="005C0948">
        <w:rPr>
          <w:rFonts w:ascii="Segoe UI" w:hAnsi="Segoe UI" w:cs="Segoe UI"/>
          <w:b/>
          <w:sz w:val="22"/>
          <w:szCs w:val="22"/>
          <w:lang w:val="uk-UA"/>
        </w:rPr>
        <w:t>конкурсу.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Організатори не здійснюють відшкодування витрат учасників на проїзд до місця проведення фіналу Конкурсу.</w:t>
      </w:r>
    </w:p>
    <w:p w:rsidR="002F62D3" w:rsidRPr="006D3831" w:rsidRDefault="002F62D3" w:rsidP="007E11B4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 xml:space="preserve">9. 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Музичний супровід у номінації «Співана поезія» 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потрібно доставити 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особисто або 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надіслати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електронною поштою на адреси: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hyperlink r:id="rId10" w:history="1">
        <w:r w:rsidRPr="00061F67">
          <w:rPr>
            <w:rStyle w:val="a3"/>
            <w:rFonts w:ascii="Segoe UI" w:eastAsia="Times New Roman" w:hAnsi="Segoe UI" w:cs="Segoe UI"/>
            <w:sz w:val="22"/>
            <w:szCs w:val="22"/>
            <w:lang w:val="uk-UA" w:eastAsia="uk-UA"/>
          </w:rPr>
          <w:t>konkur.recytacji@gmail.com</w:t>
        </w:r>
      </w:hyperlink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,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hyperlink r:id="rId11" w:history="1">
        <w:r w:rsidRPr="00061F67">
          <w:rPr>
            <w:rStyle w:val="a3"/>
            <w:rFonts w:ascii="Segoe UI" w:eastAsia="Times New Roman" w:hAnsi="Segoe UI" w:cs="Segoe UI"/>
            <w:sz w:val="22"/>
            <w:szCs w:val="22"/>
            <w:lang w:val="uk-UA" w:eastAsia="uk-UA"/>
          </w:rPr>
          <w:t>kiow.ip.sekretariat@msz.gov.pl</w:t>
        </w:r>
      </w:hyperlink>
      <w:r w:rsidR="002A6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та </w:t>
      </w:r>
      <w:r w:rsidR="002A637B" w:rsidRPr="002A637B">
        <w:rPr>
          <w:rFonts w:ascii="Segoe UI" w:eastAsia="Times New Roman" w:hAnsi="Segoe UI" w:cs="Segoe UI"/>
          <w:color w:val="1F1F1F"/>
          <w:sz w:val="22"/>
          <w:szCs w:val="22"/>
          <w:lang w:val="ru-RU" w:eastAsia="uk-UA"/>
        </w:rPr>
        <w:t xml:space="preserve">   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hyperlink r:id="rId12" w:history="1"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dayrsja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gmail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com</w:t>
        </w:r>
      </w:hyperlink>
      <w:r w:rsidR="002A637B" w:rsidRPr="002A637B">
        <w:rPr>
          <w:rStyle w:val="a3"/>
          <w:rFonts w:ascii="Segoe UI" w:eastAsia="Times New Roman" w:hAnsi="Segoe UI" w:cs="Segoe UI"/>
          <w:sz w:val="23"/>
          <w:szCs w:val="23"/>
          <w:lang w:val="ru-RU" w:eastAsia="en-GB"/>
        </w:rPr>
        <w:t xml:space="preserve"> 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не пізніше ніж за д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ва дні до змагань (у форматі MP3</w:t>
      </w:r>
      <w:r w:rsidRPr="0056062A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). 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</w:t>
      </w:r>
      <w:r w:rsidR="007E11B4">
        <w:rPr>
          <w:rFonts w:ascii="Segoe UI" w:hAnsi="Segoe UI" w:cs="Segoe UI"/>
          <w:sz w:val="22"/>
          <w:szCs w:val="22"/>
          <w:lang w:val="uk-UA"/>
        </w:rPr>
        <w:t>0</w:t>
      </w:r>
      <w:r w:rsidRPr="006D3831">
        <w:rPr>
          <w:rFonts w:ascii="Segoe UI" w:hAnsi="Segoe UI" w:cs="Segoe UI"/>
          <w:sz w:val="22"/>
          <w:szCs w:val="22"/>
          <w:lang w:val="uk-UA"/>
        </w:rPr>
        <w:t>. Дозволяється виконувати власну фонову музику, в тому числі наживо з використанням музичних інструментів.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</w:t>
      </w:r>
      <w:r w:rsidR="007E11B4">
        <w:rPr>
          <w:rFonts w:ascii="Segoe UI" w:hAnsi="Segoe UI" w:cs="Segoe UI"/>
          <w:sz w:val="22"/>
          <w:szCs w:val="22"/>
          <w:lang w:val="uk-UA"/>
        </w:rPr>
        <w:t>1</w:t>
      </w:r>
      <w:r w:rsidRPr="006D3831">
        <w:rPr>
          <w:rFonts w:ascii="Segoe UI" w:hAnsi="Segoe UI" w:cs="Segoe UI"/>
          <w:sz w:val="22"/>
          <w:szCs w:val="22"/>
          <w:lang w:val="uk-UA"/>
        </w:rPr>
        <w:t>. Журі оцінюватиме презентацію кожного Учасника за такими критеріями: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DE6DE3">
        <w:rPr>
          <w:rFonts w:ascii="Segoe UI" w:hAnsi="Segoe UI" w:cs="Segoe UI"/>
          <w:sz w:val="22"/>
          <w:szCs w:val="22"/>
          <w:lang w:val="uk-UA"/>
        </w:rPr>
        <w:t>• підбір репертуару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• інтерпретація (тлумачення) тексту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• дикція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• вокал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13. Єдиними прапорами, які можуть бути елементом виконання твору, є: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• офіційний синьо-жовтий Прапор України;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 xml:space="preserve">• </w:t>
      </w:r>
      <w:r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Прапор Республіки Польща;</w:t>
      </w:r>
    </w:p>
    <w:p w:rsidR="002F62D3" w:rsidRPr="006D3831" w:rsidRDefault="00DE64A2" w:rsidP="006D3831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          </w:t>
      </w:r>
      <w:r w:rsidR="002F62D3" w:rsidRPr="006D3831">
        <w:rPr>
          <w:rFonts w:ascii="Segoe UI" w:hAnsi="Segoe UI" w:cs="Segoe UI"/>
          <w:sz w:val="22"/>
          <w:szCs w:val="22"/>
          <w:lang w:val="uk-UA"/>
        </w:rPr>
        <w:t>• Прапор Європейського Союзу.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</w:t>
      </w:r>
      <w:r w:rsidR="007E11B4">
        <w:rPr>
          <w:rFonts w:ascii="Segoe UI" w:hAnsi="Segoe UI" w:cs="Segoe UI"/>
          <w:sz w:val="22"/>
          <w:szCs w:val="22"/>
          <w:lang w:val="uk-UA"/>
        </w:rPr>
        <w:t>4</w:t>
      </w:r>
      <w:r w:rsidRPr="006D3831">
        <w:rPr>
          <w:rFonts w:ascii="Segoe UI" w:hAnsi="Segoe UI" w:cs="Segoe UI"/>
          <w:sz w:val="22"/>
          <w:szCs w:val="22"/>
          <w:lang w:val="uk-UA"/>
        </w:rPr>
        <w:t>. Якщо фіналіст не з'явиться на місце фіналу у вказану дату та час, його виступ не оцінюватиметься, і він буде автоматично дискваліфікований. Учасник або його/її опікун не можуть посилатися на форс-мажорні обставини для виправдання відсутності фіналіста.</w:t>
      </w:r>
    </w:p>
    <w:p w:rsidR="002F62D3" w:rsidRPr="006D3831" w:rsidRDefault="002F62D3" w:rsidP="006D3831">
      <w:pP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</w:pP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1</w:t>
      </w:r>
      <w:r w:rsidR="007E11B4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5.</w:t>
      </w:r>
      <w:r w:rsidRPr="006D3831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</w:t>
      </w:r>
      <w:r w:rsidRPr="00DE64A2">
        <w:rPr>
          <w:rFonts w:ascii="Segoe UI" w:eastAsia="Times New Roman" w:hAnsi="Segoe UI" w:cs="Segoe UI"/>
          <w:b/>
          <w:color w:val="1F1F1F"/>
          <w:sz w:val="22"/>
          <w:szCs w:val="22"/>
          <w:lang w:val="uk-UA" w:eastAsia="uk-UA"/>
        </w:rPr>
        <w:t>Результати конкурсу</w:t>
      </w:r>
      <w:r w:rsidRPr="006D3831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будуть оприлюднені на веб-сайті Організатора та на офіційному профілі Організатора у Facebook разом із даними про переможців (прізвище, ім’я, по батькові, вікова категорія, школа/заклад).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1</w:t>
      </w:r>
      <w:r w:rsidR="007E11B4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6</w:t>
      </w: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. Організатор залишає за собою право знімати та фот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ографувати конкурсні виступи, а також </w:t>
      </w: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розповсюджувати записи та фотографії, зроблені під час конкурсу, буд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>ь-яким</w:t>
      </w:r>
      <w:r w:rsidR="00BA1057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и </w:t>
      </w: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засобами, </w:t>
      </w:r>
      <w:r w:rsidRPr="0075437B"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lastRenderedPageBreak/>
        <w:t>включаючи трансляцію по радіо, телебаченню та Інтернету, без виплати гонорару - з</w:t>
      </w:r>
      <w:r>
        <w:rPr>
          <w:rFonts w:ascii="Segoe UI" w:eastAsia="Times New Roman" w:hAnsi="Segoe UI" w:cs="Segoe UI"/>
          <w:color w:val="1F1F1F"/>
          <w:sz w:val="22"/>
          <w:szCs w:val="22"/>
          <w:lang w:val="uk-UA" w:eastAsia="uk-UA"/>
        </w:rPr>
        <w:t xml:space="preserve"> метою </w:t>
      </w:r>
      <w:r w:rsidRPr="006D3831">
        <w:rPr>
          <w:rFonts w:ascii="Segoe UI" w:hAnsi="Segoe UI" w:cs="Segoe UI"/>
          <w:sz w:val="22"/>
          <w:szCs w:val="22"/>
          <w:lang w:val="uk-UA"/>
        </w:rPr>
        <w:t>організації та популяризації  Конкурсу та досягнень Учасників та освітньо-культурної діяльності.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</w:t>
      </w:r>
      <w:r w:rsidR="007E11B4">
        <w:rPr>
          <w:rFonts w:ascii="Segoe UI" w:hAnsi="Segoe UI" w:cs="Segoe UI"/>
          <w:sz w:val="22"/>
          <w:szCs w:val="22"/>
          <w:lang w:val="uk-UA"/>
        </w:rPr>
        <w:t>7</w:t>
      </w:r>
      <w:r w:rsidRPr="006D3831">
        <w:rPr>
          <w:rFonts w:ascii="Segoe UI" w:hAnsi="Segoe UI" w:cs="Segoe UI"/>
          <w:sz w:val="22"/>
          <w:szCs w:val="22"/>
          <w:lang w:val="uk-UA"/>
        </w:rPr>
        <w:t>. Ані учасник, ані його опікун не можуть претендувати на право обміну призу конкурсу.</w:t>
      </w:r>
    </w:p>
    <w:p w:rsidR="002F62D3" w:rsidRPr="006D3831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1</w:t>
      </w:r>
      <w:r w:rsidR="007E11B4">
        <w:rPr>
          <w:rFonts w:ascii="Segoe UI" w:hAnsi="Segoe UI" w:cs="Segoe UI"/>
          <w:sz w:val="22"/>
          <w:szCs w:val="22"/>
          <w:lang w:val="uk-UA"/>
        </w:rPr>
        <w:t>8</w:t>
      </w:r>
      <w:r w:rsidRPr="006D3831">
        <w:rPr>
          <w:rFonts w:ascii="Segoe UI" w:hAnsi="Segoe UI" w:cs="Segoe UI"/>
          <w:sz w:val="22"/>
          <w:szCs w:val="22"/>
          <w:lang w:val="uk-UA"/>
        </w:rPr>
        <w:t>. Польський інститут у Києві забезпечує доступ до укриття в разі ракетної тривоги.</w:t>
      </w:r>
    </w:p>
    <w:p w:rsidR="002F62D3" w:rsidRPr="006D3831" w:rsidRDefault="007E11B4" w:rsidP="006D3831">
      <w:pPr>
        <w:rPr>
          <w:rFonts w:ascii="Segoe UI" w:hAnsi="Segoe UI" w:cs="Segoe UI"/>
          <w:sz w:val="22"/>
          <w:szCs w:val="22"/>
          <w:lang w:val="uk-UA"/>
        </w:rPr>
      </w:pPr>
      <w:r w:rsidRPr="00DE6DE3">
        <w:rPr>
          <w:rFonts w:ascii="Segoe UI" w:hAnsi="Segoe UI" w:cs="Segoe UI"/>
          <w:sz w:val="22"/>
          <w:szCs w:val="22"/>
          <w:lang w:val="uk-UA"/>
        </w:rPr>
        <w:t>19</w:t>
      </w:r>
      <w:r w:rsidR="002F62D3" w:rsidRPr="00DE6DE3">
        <w:rPr>
          <w:rFonts w:ascii="Segoe UI" w:hAnsi="Segoe UI" w:cs="Segoe UI"/>
          <w:sz w:val="22"/>
          <w:szCs w:val="22"/>
          <w:lang w:val="uk-UA"/>
        </w:rPr>
        <w:t>. Польський інститут у Києві не надає звукове обладнання.</w:t>
      </w:r>
    </w:p>
    <w:p w:rsidR="002F62D3" w:rsidRPr="002A637B" w:rsidRDefault="002F62D3" w:rsidP="006D3831">
      <w:pPr>
        <w:rPr>
          <w:rFonts w:ascii="Segoe UI" w:hAnsi="Segoe UI" w:cs="Segoe UI"/>
          <w:sz w:val="22"/>
          <w:szCs w:val="22"/>
          <w:lang w:val="ru-RU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2</w:t>
      </w:r>
      <w:r w:rsidR="007E11B4">
        <w:rPr>
          <w:rFonts w:ascii="Segoe UI" w:hAnsi="Segoe UI" w:cs="Segoe UI"/>
          <w:sz w:val="22"/>
          <w:szCs w:val="22"/>
          <w:lang w:val="uk-UA"/>
        </w:rPr>
        <w:t>0</w:t>
      </w:r>
      <w:r w:rsidRPr="006D3831">
        <w:rPr>
          <w:rFonts w:ascii="Segoe UI" w:hAnsi="Segoe UI" w:cs="Segoe UI"/>
          <w:sz w:val="22"/>
          <w:szCs w:val="22"/>
          <w:lang w:val="uk-UA"/>
        </w:rPr>
        <w:t>. Участь у конкурсі передбачає прийняття цих правил. Форма заяви разом з інформаційним пунктом щодо захисту персональних даних є невід’ємною частиною положення.</w:t>
      </w:r>
      <w:r w:rsidR="002A637B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2F62D3" w:rsidRPr="002A637B" w:rsidRDefault="002F62D3" w:rsidP="006D3831">
      <w:pPr>
        <w:rPr>
          <w:rFonts w:ascii="Segoe UI" w:hAnsi="Segoe UI" w:cs="Segoe UI"/>
          <w:sz w:val="22"/>
          <w:szCs w:val="22"/>
          <w:lang w:val="uk-UA"/>
        </w:rPr>
      </w:pPr>
      <w:r w:rsidRPr="006D3831">
        <w:rPr>
          <w:rFonts w:ascii="Segoe UI" w:hAnsi="Segoe UI" w:cs="Segoe UI"/>
          <w:sz w:val="22"/>
          <w:szCs w:val="22"/>
          <w:lang w:val="uk-UA"/>
        </w:rPr>
        <w:t>2</w:t>
      </w:r>
      <w:r w:rsidR="007E11B4">
        <w:rPr>
          <w:rFonts w:ascii="Segoe UI" w:hAnsi="Segoe UI" w:cs="Segoe UI"/>
          <w:sz w:val="22"/>
          <w:szCs w:val="22"/>
          <w:lang w:val="uk-UA"/>
        </w:rPr>
        <w:t>1</w:t>
      </w:r>
      <w:r w:rsidRPr="006D3831">
        <w:rPr>
          <w:rFonts w:ascii="Segoe UI" w:hAnsi="Segoe UI" w:cs="Segoe UI"/>
          <w:sz w:val="22"/>
          <w:szCs w:val="22"/>
          <w:lang w:val="uk-UA"/>
        </w:rPr>
        <w:t xml:space="preserve">. Контакт: </w:t>
      </w:r>
      <w:hyperlink r:id="rId13" w:history="1"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dayrsja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@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gmail</w:t>
        </w:r>
        <w:r w:rsidR="002A637B" w:rsidRPr="002A637B">
          <w:rPr>
            <w:rStyle w:val="a3"/>
            <w:rFonts w:ascii="Segoe UI" w:eastAsia="Times New Roman" w:hAnsi="Segoe UI" w:cs="Segoe UI"/>
            <w:sz w:val="23"/>
            <w:szCs w:val="23"/>
            <w:lang w:val="ru-RU" w:eastAsia="en-GB"/>
          </w:rPr>
          <w:t>.</w:t>
        </w:r>
        <w:r w:rsidR="002A637B" w:rsidRPr="00296019">
          <w:rPr>
            <w:rStyle w:val="a3"/>
            <w:rFonts w:ascii="Segoe UI" w:eastAsia="Times New Roman" w:hAnsi="Segoe UI" w:cs="Segoe UI"/>
            <w:sz w:val="23"/>
            <w:szCs w:val="23"/>
            <w:lang w:val="pl-PL" w:eastAsia="en-GB"/>
          </w:rPr>
          <w:t>com</w:t>
        </w:r>
      </w:hyperlink>
      <w:r w:rsidR="002A637B" w:rsidRPr="002A637B">
        <w:rPr>
          <w:rStyle w:val="a3"/>
          <w:rFonts w:ascii="Segoe UI" w:eastAsia="Times New Roman" w:hAnsi="Segoe UI" w:cs="Segoe UI"/>
          <w:sz w:val="23"/>
          <w:szCs w:val="23"/>
          <w:lang w:val="ru-RU" w:eastAsia="en-GB"/>
        </w:rPr>
        <w:t xml:space="preserve"> </w:t>
      </w:r>
      <w:r w:rsidR="002A637B">
        <w:rPr>
          <w:rStyle w:val="a3"/>
          <w:rFonts w:ascii="Segoe UI" w:eastAsia="Times New Roman" w:hAnsi="Segoe UI" w:cs="Segoe UI"/>
          <w:sz w:val="23"/>
          <w:szCs w:val="23"/>
          <w:lang w:val="uk-UA" w:eastAsia="en-GB"/>
        </w:rPr>
        <w:t xml:space="preserve"> </w:t>
      </w:r>
      <w:r w:rsidR="002A637B">
        <w:rPr>
          <w:rFonts w:ascii="Segoe UI" w:hAnsi="Segoe UI" w:cs="Segoe UI"/>
          <w:sz w:val="22"/>
          <w:szCs w:val="22"/>
          <w:lang w:val="uk-UA"/>
        </w:rPr>
        <w:t>тел</w:t>
      </w:r>
      <w:r w:rsidR="002A637B" w:rsidRPr="002A637B">
        <w:rPr>
          <w:rFonts w:ascii="Segoe UI" w:eastAsia="Times New Roman" w:hAnsi="Segoe UI" w:cs="Segoe UI"/>
          <w:color w:val="2C2F34"/>
          <w:sz w:val="23"/>
          <w:szCs w:val="23"/>
          <w:lang w:val="ru-RU" w:eastAsia="en-GB"/>
        </w:rPr>
        <w:t>.:+380667443163</w:t>
      </w:r>
    </w:p>
    <w:p w:rsidR="00CD1D74" w:rsidRDefault="00CD1D74">
      <w:pPr>
        <w:rPr>
          <w:rFonts w:ascii="Segoe UI" w:hAnsi="Segoe UI" w:cs="Segoe UI"/>
          <w:sz w:val="22"/>
          <w:szCs w:val="22"/>
          <w:lang w:val="uk-UA"/>
        </w:rPr>
      </w:pPr>
    </w:p>
    <w:p w:rsidR="006D3831" w:rsidRPr="002A637B" w:rsidRDefault="006D3831">
      <w:pPr>
        <w:rPr>
          <w:lang w:val="ru-RU"/>
        </w:rPr>
      </w:pPr>
    </w:p>
    <w:p w:rsidR="006D3831" w:rsidRPr="002A637B" w:rsidRDefault="006D3831">
      <w:pPr>
        <w:rPr>
          <w:lang w:val="ru-RU"/>
        </w:rPr>
      </w:pPr>
    </w:p>
    <w:p w:rsidR="006D3831" w:rsidRPr="006D3831" w:rsidRDefault="006D3831">
      <w:pPr>
        <w:rPr>
          <w:rFonts w:ascii="Segoe UI" w:hAnsi="Segoe UI" w:cs="Segoe UI"/>
          <w:sz w:val="22"/>
          <w:szCs w:val="22"/>
          <w:lang w:val="uk-UA"/>
        </w:rPr>
      </w:pPr>
    </w:p>
    <w:sectPr w:rsidR="006D3831" w:rsidRPr="006D3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8F"/>
    <w:rsid w:val="00057689"/>
    <w:rsid w:val="002A637B"/>
    <w:rsid w:val="002D098F"/>
    <w:rsid w:val="002F62D3"/>
    <w:rsid w:val="0036577D"/>
    <w:rsid w:val="004B63B1"/>
    <w:rsid w:val="005C0948"/>
    <w:rsid w:val="006A3475"/>
    <w:rsid w:val="006D3831"/>
    <w:rsid w:val="007E11B4"/>
    <w:rsid w:val="00BA1057"/>
    <w:rsid w:val="00CD1D74"/>
    <w:rsid w:val="00DE64A2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18FD"/>
  <w15:chartTrackingRefBased/>
  <w15:docId w15:val="{B4241BF5-10CE-486D-BB62-ED3FCC1D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D3"/>
    <w:pPr>
      <w:spacing w:before="120" w:after="0" w:line="288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w.ip.sekretariat@msz.gov.pl" TargetMode="External"/><Relationship Id="rId13" Type="http://schemas.openxmlformats.org/officeDocument/2006/relationships/hyperlink" Target="mailto:dayrsj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.recytacji@gmail.com" TargetMode="External"/><Relationship Id="rId12" Type="http://schemas.openxmlformats.org/officeDocument/2006/relationships/hyperlink" Target="mailto:dayrs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rsja@gmail.com" TargetMode="External"/><Relationship Id="rId11" Type="http://schemas.openxmlformats.org/officeDocument/2006/relationships/hyperlink" Target="mailto:kiow.ip.sekretariat@msz.gov.pl" TargetMode="External"/><Relationship Id="rId5" Type="http://schemas.openxmlformats.org/officeDocument/2006/relationships/hyperlink" Target="mailto:kiow.ip.sekretariat@msz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nkur.recytacji@gmail.com" TargetMode="External"/><Relationship Id="rId4" Type="http://schemas.openxmlformats.org/officeDocument/2006/relationships/hyperlink" Target="mailto:konkur.recytacji@gmail.com" TargetMode="External"/><Relationship Id="rId9" Type="http://schemas.openxmlformats.org/officeDocument/2006/relationships/hyperlink" Target="mailto:dayrsj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Буханенко Ярослав Ігорович</cp:lastModifiedBy>
  <cp:revision>8</cp:revision>
  <dcterms:created xsi:type="dcterms:W3CDTF">2024-03-22T17:29:00Z</dcterms:created>
  <dcterms:modified xsi:type="dcterms:W3CDTF">2024-03-25T13:49:00Z</dcterms:modified>
</cp:coreProperties>
</file>