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E30" w14:textId="77777777" w:rsidR="0087698E" w:rsidRPr="00D24B2C" w:rsidRDefault="0087698E" w:rsidP="00D24B2C">
      <w:pPr>
        <w:spacing w:after="0" w:line="240" w:lineRule="auto"/>
        <w:jc w:val="center"/>
        <w:rPr>
          <w:rFonts w:ascii="Lato" w:hAnsi="Lato" w:cs="Times New Roman"/>
          <w:sz w:val="24"/>
          <w:szCs w:val="24"/>
        </w:rPr>
      </w:pPr>
    </w:p>
    <w:p w14:paraId="2A5FAD76" w14:textId="77777777" w:rsidR="0087698E" w:rsidRPr="00D24B2C" w:rsidRDefault="0087698E" w:rsidP="00D24B2C">
      <w:pPr>
        <w:spacing w:after="0" w:line="240" w:lineRule="auto"/>
        <w:jc w:val="center"/>
        <w:rPr>
          <w:rFonts w:ascii="Lato" w:hAnsi="Lato" w:cs="Times New Roman"/>
          <w:sz w:val="24"/>
          <w:szCs w:val="24"/>
        </w:rPr>
      </w:pPr>
    </w:p>
    <w:p w14:paraId="5C1BAD18" w14:textId="0D6FE43E" w:rsidR="00333D7F" w:rsidRPr="00D24B2C" w:rsidRDefault="0079756D" w:rsidP="00D24B2C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Положення</w:t>
      </w:r>
      <w:proofErr w:type="spellEnd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про Конкурс </w:t>
      </w: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імені</w:t>
      </w:r>
      <w:proofErr w:type="spellEnd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Єжи</w:t>
      </w:r>
      <w:proofErr w:type="spellEnd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Ґєдр</w:t>
      </w: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ойця</w:t>
      </w:r>
      <w:proofErr w:type="spellEnd"/>
    </w:p>
    <w:p w14:paraId="00F6B4AE" w14:textId="1893E735" w:rsidR="00333D7F" w:rsidRPr="00D24B2C" w:rsidRDefault="005C043C" w:rsidP="00D24B2C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н</w:t>
      </w:r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а </w:t>
      </w:r>
      <w:proofErr w:type="spellStart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найкращі</w:t>
      </w:r>
      <w:proofErr w:type="spellEnd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бакалаврські</w:t>
      </w:r>
      <w:proofErr w:type="spellEnd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, </w:t>
      </w:r>
      <w:proofErr w:type="spellStart"/>
      <w:proofErr w:type="gramStart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магістерські</w:t>
      </w:r>
      <w:proofErr w:type="spellEnd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 </w:t>
      </w:r>
      <w:proofErr w:type="spellStart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роботи</w:t>
      </w:r>
      <w:proofErr w:type="spellEnd"/>
      <w:proofErr w:type="gramEnd"/>
      <w:r w:rsidR="00BE0F87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та </w:t>
      </w:r>
      <w:r w:rsidRPr="00D24B2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докторські </w:t>
      </w:r>
      <w:proofErr w:type="spellStart"/>
      <w:r w:rsidR="00BE0F87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дисертації</w:t>
      </w:r>
      <w:proofErr w:type="spellEnd"/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,</w:t>
      </w:r>
    </w:p>
    <w:p w14:paraId="45F6A25A" w14:textId="7D199712" w:rsidR="00333D7F" w:rsidRPr="00D24B2C" w:rsidRDefault="0079756D" w:rsidP="00D24B2C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присвячені</w:t>
      </w:r>
      <w:proofErr w:type="spellEnd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польській</w:t>
      </w:r>
      <w:proofErr w:type="spellEnd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тематиці</w:t>
      </w:r>
      <w:proofErr w:type="spellEnd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польсько-українським</w:t>
      </w:r>
      <w:proofErr w:type="spellEnd"/>
    </w:p>
    <w:p w14:paraId="3B7CEB04" w14:textId="5E64394A" w:rsidR="0079756D" w:rsidRPr="00D24B2C" w:rsidRDefault="0079756D" w:rsidP="00D24B2C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і </w:t>
      </w: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українсько-польським</w:t>
      </w:r>
      <w:proofErr w:type="spellEnd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відносинам</w:t>
      </w:r>
      <w:proofErr w:type="spellEnd"/>
    </w:p>
    <w:p w14:paraId="4250C5EE" w14:textId="7C90D3AF" w:rsidR="0079756D" w:rsidRPr="00D24B2C" w:rsidRDefault="0079756D" w:rsidP="00D24B2C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Конкурс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імені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Єжи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Ґєдр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ойця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найкращі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бакалаврські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магістерські</w:t>
      </w:r>
      <w:proofErr w:type="spellEnd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дисертації</w:t>
      </w:r>
      <w:proofErr w:type="spellEnd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на </w:t>
      </w:r>
      <w:proofErr w:type="spellStart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здобуття</w:t>
      </w:r>
      <w:proofErr w:type="spellEnd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наукового</w:t>
      </w:r>
      <w:proofErr w:type="spellEnd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ступеня</w:t>
      </w:r>
      <w:proofErr w:type="spellEnd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доктора </w:t>
      </w:r>
      <w:proofErr w:type="spellStart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філософії</w:t>
      </w:r>
      <w:proofErr w:type="spellEnd"/>
      <w:r w:rsidR="00BE0F8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(кандидата наук)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присвячені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польській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тематиці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польсько-українським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і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українсько-польським</w:t>
      </w:r>
      <w:proofErr w:type="spellEnd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взаєминам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вперше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був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організований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у 2006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році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у </w:t>
      </w:r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100-у </w:t>
      </w:r>
      <w:proofErr w:type="spellStart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річницю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дня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народження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Єжи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Ґєдр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ойця</w:t>
      </w:r>
      <w:proofErr w:type="spellEnd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Метою конкурсу є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вшанува</w:t>
      </w:r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ння</w:t>
      </w:r>
      <w:proofErr w:type="spellEnd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внеску</w:t>
      </w:r>
      <w:proofErr w:type="spellEnd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Єжи</w:t>
      </w:r>
      <w:proofErr w:type="spellEnd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proofErr w:type="gramStart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Гедройця</w:t>
      </w:r>
      <w:proofErr w:type="spellEnd"/>
      <w:r w:rsidR="004F567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у</w:t>
      </w:r>
      <w:proofErr w:type="gram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польсько-український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діалог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політичну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думку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історію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Польщі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в </w:t>
      </w:r>
      <w:r w:rsidR="00933342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її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найширшому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розумінні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Важко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переоцінити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роль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Ґєдр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ойця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як редактора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паризької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«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Культури</w:t>
      </w:r>
      <w:proofErr w:type="spellEnd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»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засновника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директора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Літературного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інституту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видавця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періодичного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видання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«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Історичні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зошити</w:t>
      </w:r>
      <w:proofErr w:type="spellEnd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»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всієї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серії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Бібліотеки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«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Культури</w:t>
      </w:r>
      <w:proofErr w:type="spellEnd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»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Однак</w:t>
      </w:r>
      <w:proofErr w:type="spellEnd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роль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, яку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він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відіграв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польсько-українських</w:t>
      </w:r>
      <w:proofErr w:type="spellEnd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взаєминах</w:t>
      </w:r>
      <w:proofErr w:type="spellEnd"/>
      <w:r w:rsidR="007230C9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,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була</w:t>
      </w:r>
      <w:proofErr w:type="spellEnd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абсолютно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винятково</w:t>
      </w:r>
      <w:r w:rsidR="00005D5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ю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Особлив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ваги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Єжи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Ґєдр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ойць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надавав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різним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формам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зустрічей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польської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української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молоді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зокрема</w:t>
      </w:r>
      <w:proofErr w:type="spellEnd"/>
      <w:r w:rsidR="007230C9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,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230C9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у </w:t>
      </w:r>
      <w:proofErr w:type="spellStart"/>
      <w:r w:rsidR="007230C9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сфері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культур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наук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и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Відновлюючи</w:t>
      </w:r>
      <w:proofErr w:type="spellEnd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Конкурс, ми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прагнемо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не </w:t>
      </w:r>
      <w:proofErr w:type="spellStart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тільки</w:t>
      </w:r>
      <w:proofErr w:type="spellEnd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нагадати</w:t>
      </w:r>
      <w:proofErr w:type="spellEnd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230C9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про </w:t>
      </w:r>
      <w:proofErr w:type="spellStart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цю</w:t>
      </w:r>
      <w:proofErr w:type="spellEnd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постать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, а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й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заохотити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молодих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дослідників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до </w:t>
      </w:r>
      <w:proofErr w:type="spellStart"/>
      <w:proofErr w:type="gram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вивчення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історії</w:t>
      </w:r>
      <w:proofErr w:type="spellEnd"/>
      <w:proofErr w:type="gramEnd"/>
      <w:r w:rsidR="007230C9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і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сучасності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230C9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Польщі</w:t>
      </w:r>
      <w:proofErr w:type="spellEnd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польсько-українських</w:t>
      </w:r>
      <w:proofErr w:type="spellEnd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українсько-польських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відносин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2FC60E42" w14:textId="77777777" w:rsidR="0079756D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§ 1</w:t>
      </w:r>
    </w:p>
    <w:p w14:paraId="5C1DC8CD" w14:textId="3332665D" w:rsidR="0079756D" w:rsidRPr="00D24B2C" w:rsidRDefault="0079756D" w:rsidP="00D24B2C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Організатором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Конкурсу є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Польський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05D5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нститут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Києві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7DAD3D9B" w14:textId="00D3DC68" w:rsidR="0079756D" w:rsidRPr="00D24B2C" w:rsidRDefault="0079756D" w:rsidP="00D24B2C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Співорганізатором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є </w:t>
      </w:r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Центр</w:t>
      </w:r>
      <w:r w:rsidR="00557C6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8C4C40" w:rsidRPr="00D24B2C">
        <w:rPr>
          <w:rFonts w:ascii="Lato" w:eastAsia="Times New Roman" w:hAnsi="Lato" w:cs="Times New Roman"/>
          <w:sz w:val="24"/>
          <w:szCs w:val="24"/>
          <w:lang w:val="en-US" w:eastAsia="pl-PL"/>
        </w:rPr>
        <w:t>c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хідноєвропейськ</w:t>
      </w:r>
      <w:r w:rsidR="00557C6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</w:t>
      </w:r>
      <w:r w:rsidR="00557C6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осліджень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Варшавського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університету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співпраці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з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Прикарпатським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національним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університетом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ім</w:t>
      </w:r>
      <w:proofErr w:type="spellEnd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Василя </w:t>
      </w:r>
      <w:proofErr w:type="spellStart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Стефаника</w:t>
      </w:r>
      <w:proofErr w:type="spellEnd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за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підтримки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Посольства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Республіки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Польща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в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Києві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7A215B0A" w14:textId="1B53CDD5" w:rsidR="0079756D" w:rsidRPr="00D24B2C" w:rsidRDefault="0079756D" w:rsidP="00D24B2C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Конкурс 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проводиться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під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почесним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патронатом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Міністра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закордонних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справ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Республіки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Польща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Радослава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Сікорського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6CAE9906" w14:textId="77777777" w:rsidR="0079756D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§ 2</w:t>
      </w:r>
    </w:p>
    <w:p w14:paraId="013167E8" w14:textId="77777777" w:rsidR="0079756D" w:rsidRPr="00D24B2C" w:rsidRDefault="0079756D" w:rsidP="00D24B2C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Метою Конкурсу є визначення:</w:t>
      </w:r>
    </w:p>
    <w:p w14:paraId="5F6BD1F9" w14:textId="5822E4F4" w:rsidR="0079756D" w:rsidRPr="00D24B2C" w:rsidRDefault="0079756D" w:rsidP="00D24B2C">
      <w:pPr>
        <w:pStyle w:val="Akapitzlist"/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найкращих бакалаврських робіт;</w:t>
      </w:r>
    </w:p>
    <w:p w14:paraId="46631B1E" w14:textId="52C2D575" w:rsidR="0079756D" w:rsidRPr="00D24B2C" w:rsidRDefault="0079756D" w:rsidP="00D24B2C">
      <w:pPr>
        <w:pStyle w:val="Akapitzlist"/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найкращих магістерських робіт;</w:t>
      </w:r>
    </w:p>
    <w:p w14:paraId="63143526" w14:textId="608725FB" w:rsidR="0079756D" w:rsidRPr="00EF7C98" w:rsidRDefault="0079756D" w:rsidP="00D24B2C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найкращих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дисертацій</w:t>
      </w:r>
      <w:proofErr w:type="spellEnd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на </w:t>
      </w:r>
      <w:proofErr w:type="spellStart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здобуття</w:t>
      </w:r>
      <w:proofErr w:type="spellEnd"/>
      <w:r w:rsidR="00DC5E3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наукового</w:t>
      </w:r>
      <w:proofErr w:type="spellEnd"/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ступеня</w:t>
      </w:r>
      <w:proofErr w:type="spellEnd"/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доктора </w:t>
      </w:r>
      <w:proofErr w:type="spellStart"/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філософії</w:t>
      </w:r>
      <w:proofErr w:type="spellEnd"/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(кандидата наук)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підготовлених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захищених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згідно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з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положеннями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статті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6 Закону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«П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ро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вищу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освіту</w:t>
      </w:r>
      <w:proofErr w:type="spellEnd"/>
      <w:r w:rsidR="0015105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»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які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не були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видані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друком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1947D82F" w14:textId="7CD664FB" w:rsidR="0079756D" w:rsidRPr="00EF7C98" w:rsidRDefault="00A3586C" w:rsidP="00D24B2C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М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етою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Конкурсу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популяризація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знань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про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Польщу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її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культуру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історію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та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соціальні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проблеми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польсько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>-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українські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та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українсько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>-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польські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відносини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а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також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про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ідейну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спадщину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Єжи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Ґєдр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ойця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743D53B2" w14:textId="77777777" w:rsidR="0079756D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§ 3</w:t>
      </w:r>
    </w:p>
    <w:p w14:paraId="6FC0BE96" w14:textId="1A2B4EAD" w:rsidR="0079756D" w:rsidRPr="00D24B2C" w:rsidRDefault="0079756D" w:rsidP="00D24B2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На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Конкурс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мож</w:t>
      </w:r>
      <w:proofErr w:type="spellEnd"/>
      <w:r w:rsidR="005D5791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на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подавати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151054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у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галузі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соціальних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та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гуманітарних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наук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, 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також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міждисциплінарні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gramStart"/>
      <w:r w:rsidR="00151054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дослідження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(</w:t>
      </w:r>
      <w:proofErr w:type="spellStart"/>
      <w:proofErr w:type="gram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включно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з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порівняльним</w:t>
      </w:r>
      <w:proofErr w:type="spellEnd"/>
      <w:r w:rsidR="00013072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и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дослідженням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),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захищені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у 202</w:t>
      </w:r>
      <w:r w:rsidR="00EF7C98">
        <w:rPr>
          <w:rFonts w:ascii="Lato" w:eastAsia="Times New Roman" w:hAnsi="Lato" w:cs="Times New Roman"/>
          <w:sz w:val="24"/>
          <w:szCs w:val="24"/>
          <w:lang w:val="uk-UA" w:eastAsia="pl-PL"/>
        </w:rPr>
        <w:t>4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-202</w:t>
      </w:r>
      <w:r w:rsidR="00EF7C98">
        <w:rPr>
          <w:rFonts w:ascii="Lato" w:eastAsia="Times New Roman" w:hAnsi="Lato" w:cs="Times New Roman"/>
          <w:sz w:val="24"/>
          <w:szCs w:val="24"/>
          <w:lang w:val="uk-UA" w:eastAsia="pl-PL"/>
        </w:rPr>
        <w:t>5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роках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присвячені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історії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D85A38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та сучасності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Польщ</w:t>
      </w:r>
      <w:proofErr w:type="spellEnd"/>
      <w:r w:rsidR="005D5791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і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r w:rsidR="00272206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її сучасним суспільно-політичним проблемам,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польсько-українським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та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українсько-польським</w:t>
      </w:r>
      <w:proofErr w:type="spellEnd"/>
      <w:r w:rsidR="005D5791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взаєминам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05C6220" w14:textId="5B15D6BC" w:rsidR="0079756D" w:rsidRPr="00D24B2C" w:rsidRDefault="0079756D" w:rsidP="00D24B2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Учасниками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Конкурсу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можуть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бути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громадяни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–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випускники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закладів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вищої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освіти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автори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дисертацій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захищених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в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наукових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установах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032D332E" w14:textId="728791DB" w:rsidR="0079756D" w:rsidRPr="00D24B2C" w:rsidRDefault="0079756D" w:rsidP="00D24B2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Участь 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Конкурсі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означає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прийняття</w:t>
      </w:r>
      <w:proofErr w:type="spellEnd"/>
      <w:r w:rsidR="00557C6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557C6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цих</w:t>
      </w:r>
      <w:proofErr w:type="spellEnd"/>
      <w:r w:rsidR="00557C6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557C6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Положень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78111F1C" w14:textId="77777777" w:rsidR="0079756D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§ 4</w:t>
      </w:r>
    </w:p>
    <w:p w14:paraId="43E3663E" w14:textId="6FDBD55E" w:rsidR="0079756D" w:rsidRPr="00D24B2C" w:rsidRDefault="00D85A38" w:rsidP="00D24B2C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Подати роботу на конкурс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може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автор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дослідження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05D626AD" w14:textId="6DF38BD3" w:rsidR="0079756D" w:rsidRPr="00D24B2C" w:rsidRDefault="0079756D" w:rsidP="00D24B2C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На Конкурс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мож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пода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ти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бакалаврські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магістерські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13072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роботи</w:t>
      </w:r>
      <w:proofErr w:type="spellEnd"/>
      <w:r w:rsidR="00013072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="00013072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дисертації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які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отримали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</w:t>
      </w:r>
      <w:r w:rsidR="00D85A38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исоку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оцінку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03967FA3" w14:textId="4BABE435" w:rsidR="0079756D" w:rsidRPr="00D24B2C" w:rsidRDefault="00557C6B" w:rsidP="00D24B2C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Мов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а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5D5791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–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українська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72C14100" w14:textId="77777777" w:rsidR="00A346F6" w:rsidRPr="00D24B2C" w:rsidRDefault="00A346F6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D24B2C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 xml:space="preserve">§ </w:t>
      </w:r>
      <w:r w:rsidRPr="00D24B2C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>5</w:t>
      </w:r>
    </w:p>
    <w:p w14:paraId="7AE7A3A5" w14:textId="77777777" w:rsidR="00A346F6" w:rsidRPr="00D24B2C" w:rsidRDefault="00A346F6" w:rsidP="00D24B2C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Заявка 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для участі у конкурсі 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повинна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містити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:</w:t>
      </w:r>
    </w:p>
    <w:p w14:paraId="237DDA84" w14:textId="77777777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Дані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автора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: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ім’я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прізвище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електронна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поштова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адреса, номер телефону, скан паспорта (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en-US" w:eastAsia="pl-PL"/>
        </w:rPr>
        <w:t>id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картки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);</w:t>
      </w:r>
    </w:p>
    <w:p w14:paraId="2E34D13F" w14:textId="6ABC9CB8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Бакалаврську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магістерську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роботу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або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дисертацію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форматі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PDF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(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назва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="00EF7C98"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файлу за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зразком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: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ім'я_прізвище_робота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бакалавр/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ім'я_прізвище_робота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магістр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/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ім'я_прізвище_робота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);</w:t>
      </w:r>
    </w:p>
    <w:p w14:paraId="3B4C28D1" w14:textId="6C7C6816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Анотацію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до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форматі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en-US" w:eastAsia="pl-PL"/>
        </w:rPr>
        <w:t>PDF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що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містить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: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основні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положення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мету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загальні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="00EF7C98"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висновки</w:t>
      </w:r>
      <w:proofErr w:type="spellEnd"/>
      <w:r w:rsidR="00EF7C98"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(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назва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файлу за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зразком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: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ім'я_прізвище_анотація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бакалавр/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ім'я_прізвище_анотація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магістр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/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ім'я_прізвище_анотація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);</w:t>
      </w:r>
    </w:p>
    <w:p w14:paraId="73C6A5FA" w14:textId="77777777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випадку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proofErr w:type="gram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подання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дисертації</w:t>
      </w:r>
      <w:proofErr w:type="spellEnd"/>
      <w:proofErr w:type="gram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необхідно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додатково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надати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відгуки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на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дисертацію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форматі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PDF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(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назва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файлу за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зразком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: ім'я_прізвище_відгук1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/ім'я_прізвище_відгук2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);</w:t>
      </w:r>
    </w:p>
    <w:p w14:paraId="26DA4FAC" w14:textId="77777777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Довідку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видану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деканатом /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керівництвом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закладу,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що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містить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інформацію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про дату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захисту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/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дисертації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її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назву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автора,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офіційних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опонентів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та, за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наявності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оцінку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;</w:t>
      </w:r>
    </w:p>
    <w:p w14:paraId="202F4A09" w14:textId="66A9AC68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Заяву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про те,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що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робота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підготовлена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самостійно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.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Зразок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заяви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можна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завантажити</w:t>
      </w:r>
      <w:r w:rsidR="00F41DFD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 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з:</w:t>
      </w:r>
      <w:r w:rsidR="00F41DFD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 </w:t>
      </w:r>
      <w:hyperlink r:id="rId8" w:history="1">
        <w:r w:rsidR="00F41DFD" w:rsidRPr="008D41F7">
          <w:rPr>
            <w:rStyle w:val="Hipercze"/>
            <w:rFonts w:ascii="Lato" w:eastAsia="Times New Roman" w:hAnsi="Lato" w:cs="Times New Roman"/>
            <w:sz w:val="24"/>
            <w:szCs w:val="24"/>
            <w:lang w:val="ru-RU" w:eastAsia="pl-PL"/>
          </w:rPr>
          <w:t>https://instytutpolski.pl/kyiv/2024/07/19/%d0%ba%d0%be%d0%bd%d0%ba%d1%83%d1%80%d1%81%d1%96%d0%bc%d0%b5%d0%bd%d1%96-%d1%94%d0%b6%d0%b8 %d2%91%d1%94%d0%b4%d1%80%d0%be%d0%b9%d1%86%d1%8f/</w:t>
        </w:r>
      </w:hyperlink>
    </w:p>
    <w:p w14:paraId="5137F8DC" w14:textId="77777777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Інформацію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про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ґранти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нагороди,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стипендії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наукові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програми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, у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яких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брав участь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заявник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(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стосується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авторів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дисертацій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);</w:t>
      </w:r>
    </w:p>
    <w:p w14:paraId="6B52F599" w14:textId="77777777" w:rsidR="00A346F6" w:rsidRPr="00D24B2C" w:rsidRDefault="00A346F6" w:rsidP="00D24B2C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Перелік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наукових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публікацій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(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стосується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авторів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дисертацій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).</w:t>
      </w:r>
    </w:p>
    <w:p w14:paraId="6BCD8FEE" w14:textId="3E4ED620" w:rsidR="00A346F6" w:rsidRDefault="00A346F6" w:rsidP="00D24B2C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Усі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вищезазначені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документи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повинні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бути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надіслані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в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зархівованому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вигляді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(.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zip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, .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rar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або</w:t>
      </w:r>
      <w:proofErr w:type="spellEnd"/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.7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z</w:t>
      </w:r>
      <w:r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>).</w:t>
      </w:r>
    </w:p>
    <w:p w14:paraId="71795586" w14:textId="56D2F5F5" w:rsidR="00D24B2C" w:rsidRDefault="00D24B2C" w:rsidP="00D24B2C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</w:p>
    <w:p w14:paraId="763290A4" w14:textId="77777777" w:rsidR="00D24B2C" w:rsidRPr="00D24B2C" w:rsidRDefault="00D24B2C" w:rsidP="00D24B2C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</w:pPr>
    </w:p>
    <w:p w14:paraId="6BD11765" w14:textId="0CE3DF37" w:rsidR="00A346F6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D24B2C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 xml:space="preserve">§ </w:t>
      </w:r>
      <w:r w:rsidR="00A346F6" w:rsidRPr="00D24B2C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>6</w:t>
      </w:r>
    </w:p>
    <w:p w14:paraId="657FB0F5" w14:textId="7436DBBC" w:rsidR="00A3586C" w:rsidRPr="00D24B2C" w:rsidRDefault="0079756D" w:rsidP="00D24B2C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Заявки,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зазначені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в § </w:t>
      </w:r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5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слід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над</w:t>
      </w:r>
      <w:r w:rsidR="00744C35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іслати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44C35" w:rsidRPr="000D01B9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до </w:t>
      </w:r>
      <w:r w:rsidR="004F0483" w:rsidRPr="000D01B9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часу </w:t>
      </w:r>
      <w:r w:rsidR="00390FDB" w:rsidRPr="000D01B9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23:59 </w:t>
      </w:r>
      <w:r w:rsidR="00EF7C98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>14</w:t>
      </w:r>
      <w:r w:rsidR="00744C35" w:rsidRPr="00D24B2C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 xml:space="preserve"> </w:t>
      </w:r>
      <w:r w:rsidR="00D6348A" w:rsidRPr="00D24B2C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>вересня</w:t>
      </w:r>
      <w:r w:rsidR="00744C35" w:rsidRPr="00D24B2C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 xml:space="preserve"> 202</w:t>
      </w:r>
      <w:r w:rsidR="00EF7C98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ru-RU" w:eastAsia="pl-PL"/>
        </w:rPr>
        <w:t>5</w:t>
      </w:r>
      <w:r w:rsidR="00744C35" w:rsidRPr="00D24B2C">
        <w:rPr>
          <w:rFonts w:ascii="Lato" w:eastAsia="Times New Roman" w:hAnsi="Lato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F97B1D">
        <w:rPr>
          <w:rFonts w:ascii="Lato" w:eastAsia="Times New Roman" w:hAnsi="Lato" w:cs="Times New Roman"/>
          <w:b/>
          <w:sz w:val="24"/>
          <w:szCs w:val="24"/>
          <w:lang w:val="uk-UA" w:eastAsia="pl-PL"/>
        </w:rPr>
        <w:t>року</w:t>
      </w:r>
      <w:r w:rsidR="00744C35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на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електронну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адресу</w:t>
      </w:r>
      <w:r w:rsidR="00390FD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F97B1D">
        <w:fldChar w:fldCharType="begin"/>
      </w:r>
      <w:r w:rsidR="00F97B1D">
        <w:instrText>HYPERLINK</w:instrText>
      </w:r>
      <w:r w:rsidR="00F97B1D" w:rsidRPr="000D01B9">
        <w:rPr>
          <w:lang w:val="ru-RU"/>
        </w:rPr>
        <w:instrText xml:space="preserve"> "</w:instrText>
      </w:r>
      <w:r w:rsidR="00F97B1D">
        <w:instrText>mailto</w:instrText>
      </w:r>
      <w:r w:rsidR="00F97B1D" w:rsidRPr="000D01B9">
        <w:rPr>
          <w:lang w:val="ru-RU"/>
        </w:rPr>
        <w:instrText>:</w:instrText>
      </w:r>
      <w:r w:rsidR="00F97B1D">
        <w:instrText>konkurs</w:instrText>
      </w:r>
      <w:r w:rsidR="00F97B1D" w:rsidRPr="000D01B9">
        <w:rPr>
          <w:lang w:val="ru-RU"/>
        </w:rPr>
        <w:instrText>.</w:instrText>
      </w:r>
      <w:r w:rsidR="00F97B1D">
        <w:instrText>j</w:instrText>
      </w:r>
      <w:r w:rsidR="00F97B1D" w:rsidRPr="000D01B9">
        <w:rPr>
          <w:lang w:val="ru-RU"/>
        </w:rPr>
        <w:instrText>.</w:instrText>
      </w:r>
      <w:r w:rsidR="00F97B1D">
        <w:instrText>giedroycia</w:instrText>
      </w:r>
      <w:r w:rsidR="00F97B1D" w:rsidRPr="000D01B9">
        <w:rPr>
          <w:lang w:val="ru-RU"/>
        </w:rPr>
        <w:instrText>@</w:instrText>
      </w:r>
      <w:r w:rsidR="00F97B1D">
        <w:instrText>instytutpolski</w:instrText>
      </w:r>
      <w:r w:rsidR="00F97B1D" w:rsidRPr="000D01B9">
        <w:rPr>
          <w:lang w:val="ru-RU"/>
        </w:rPr>
        <w:instrText>.</w:instrText>
      </w:r>
      <w:r w:rsidR="00F97B1D">
        <w:instrText>pl</w:instrText>
      </w:r>
      <w:r w:rsidR="00F97B1D" w:rsidRPr="000D01B9">
        <w:rPr>
          <w:lang w:val="ru-RU"/>
        </w:rPr>
        <w:instrText>"</w:instrText>
      </w:r>
      <w:r w:rsidR="00F97B1D">
        <w:fldChar w:fldCharType="separate"/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konkurs</w:t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.</w:t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j</w:t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.</w:t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giedroycia</w:t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@</w:t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instytutpolski</w:t>
      </w:r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.</w:t>
      </w:r>
      <w:proofErr w:type="spellStart"/>
      <w:r w:rsidR="00F97B1D" w:rsidRPr="00767B62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pl</w:t>
      </w:r>
      <w:proofErr w:type="spellEnd"/>
      <w:r w:rsidR="00F97B1D">
        <w:fldChar w:fldCharType="end"/>
      </w:r>
      <w:r w:rsidR="00390FD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з темою листа "Конкурс </w:t>
      </w:r>
      <w:proofErr w:type="spellStart"/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ім</w:t>
      </w:r>
      <w:proofErr w:type="spellEnd"/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  <w:proofErr w:type="spellStart"/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Єжи</w:t>
      </w:r>
      <w:proofErr w:type="spellEnd"/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Гедройця</w:t>
      </w:r>
      <w:proofErr w:type="spellEnd"/>
      <w:r w:rsidR="00181B34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44C35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"</w:t>
      </w:r>
      <w:r w:rsidR="00390FDB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</w:p>
    <w:p w14:paraId="39598203" w14:textId="39CDC505" w:rsidR="005C043C" w:rsidRPr="00D24B2C" w:rsidRDefault="0079756D" w:rsidP="00D24B2C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Додаткову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інформацію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про Конкурс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можна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отримати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за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адресою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:</w:t>
      </w:r>
      <w:r w:rsidR="00744C35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A346F6" w:rsidRPr="00D24B2C">
        <w:rPr>
          <w:rFonts w:ascii="Lato" w:eastAsia="Times New Roman" w:hAnsi="Lato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="00A346F6">
        <w:fldChar w:fldCharType="begin"/>
      </w:r>
      <w:r w:rsidR="00A346F6">
        <w:instrText>HYPERLINK</w:instrText>
      </w:r>
      <w:r w:rsidR="00A346F6" w:rsidRPr="000D01B9">
        <w:rPr>
          <w:lang w:val="ru-RU"/>
        </w:rPr>
        <w:instrText xml:space="preserve"> "</w:instrText>
      </w:r>
      <w:r w:rsidR="00A346F6">
        <w:instrText>mailto</w:instrText>
      </w:r>
      <w:r w:rsidR="00A346F6" w:rsidRPr="000D01B9">
        <w:rPr>
          <w:lang w:val="ru-RU"/>
        </w:rPr>
        <w:instrText>:</w:instrText>
      </w:r>
      <w:r w:rsidR="00A346F6">
        <w:instrText>konkurs</w:instrText>
      </w:r>
      <w:r w:rsidR="00A346F6" w:rsidRPr="000D01B9">
        <w:rPr>
          <w:lang w:val="ru-RU"/>
        </w:rPr>
        <w:instrText>.</w:instrText>
      </w:r>
      <w:r w:rsidR="00A346F6">
        <w:instrText>j</w:instrText>
      </w:r>
      <w:r w:rsidR="00A346F6" w:rsidRPr="000D01B9">
        <w:rPr>
          <w:lang w:val="ru-RU"/>
        </w:rPr>
        <w:instrText>.</w:instrText>
      </w:r>
      <w:r w:rsidR="00A346F6">
        <w:instrText>giedroycia</w:instrText>
      </w:r>
      <w:r w:rsidR="00A346F6" w:rsidRPr="000D01B9">
        <w:rPr>
          <w:lang w:val="ru-RU"/>
        </w:rPr>
        <w:instrText>@</w:instrText>
      </w:r>
      <w:r w:rsidR="00A346F6">
        <w:instrText>instytutpolski</w:instrText>
      </w:r>
      <w:r w:rsidR="00A346F6" w:rsidRPr="000D01B9">
        <w:rPr>
          <w:lang w:val="ru-RU"/>
        </w:rPr>
        <w:instrText>.</w:instrText>
      </w:r>
      <w:r w:rsidR="00A346F6">
        <w:instrText>pl</w:instrText>
      </w:r>
      <w:r w:rsidR="00A346F6" w:rsidRPr="000D01B9">
        <w:rPr>
          <w:lang w:val="ru-RU"/>
        </w:rPr>
        <w:instrText>"</w:instrText>
      </w:r>
      <w:r w:rsidR="00A346F6">
        <w:fldChar w:fldCharType="separate"/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konkurs</w:t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.</w:t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j</w:t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.</w:t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giedroycia</w:t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@</w:t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instytutpolski</w:t>
      </w:r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val="ru-RU" w:eastAsia="pl-PL"/>
        </w:rPr>
        <w:t>.</w:t>
      </w:r>
      <w:proofErr w:type="spellStart"/>
      <w:r w:rsidR="00A346F6" w:rsidRPr="00D24B2C">
        <w:rPr>
          <w:rStyle w:val="Hipercze"/>
          <w:rFonts w:ascii="Lato" w:eastAsia="Times New Roman" w:hAnsi="Lato" w:cs="Times New Roman"/>
          <w:sz w:val="24"/>
          <w:szCs w:val="24"/>
          <w:lang w:eastAsia="pl-PL"/>
        </w:rPr>
        <w:t>pl</w:t>
      </w:r>
      <w:proofErr w:type="spellEnd"/>
      <w:r w:rsidR="00A346F6">
        <w:fldChar w:fldCharType="end"/>
      </w:r>
    </w:p>
    <w:p w14:paraId="0C556B3C" w14:textId="0651A18C" w:rsidR="0079756D" w:rsidRPr="00D24B2C" w:rsidRDefault="0079756D" w:rsidP="00D24B2C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Заявки,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подані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після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A42865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14</w:t>
      </w:r>
      <w:r w:rsidRPr="00F97B1D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r w:rsidR="00D6348A" w:rsidRPr="00F97B1D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вересня</w:t>
      </w:r>
      <w:r w:rsidRPr="00F97B1D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202</w:t>
      </w:r>
      <w:r w:rsidR="00A42865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5</w:t>
      </w:r>
      <w:r w:rsidRPr="00F97B1D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р</w:t>
      </w:r>
      <w:r w:rsidR="00F97B1D" w:rsidRPr="00F97B1D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оку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., не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розглядатимуться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4122D9E7" w14:textId="77777777" w:rsidR="0079756D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§ 7</w:t>
      </w:r>
    </w:p>
    <w:p w14:paraId="710E40B1" w14:textId="6EAEF361" w:rsidR="0079756D" w:rsidRPr="00D24B2C" w:rsidRDefault="0079756D" w:rsidP="00D24B2C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Нагороди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присуджує</w:t>
      </w:r>
      <w:proofErr w:type="spellEnd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Капітула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Конкурсу.</w:t>
      </w:r>
    </w:p>
    <w:p w14:paraId="4AD4B4F8" w14:textId="5EDB6D8B" w:rsidR="0079756D" w:rsidRPr="00D24B2C" w:rsidRDefault="00743E38" w:rsidP="00D24B2C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До складу </w:t>
      </w:r>
      <w:r w:rsidR="005C043C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Капітули </w:t>
      </w:r>
      <w:r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входить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Голова та два члени. Членами </w:t>
      </w:r>
      <w:proofErr w:type="spellStart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Капітули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є як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громадяни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ольщі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так і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громадяни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України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>Голову та</w:t>
      </w:r>
      <w:r w:rsidR="00024B4A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членів </w:t>
      </w:r>
      <w:r w:rsidR="005C043C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Капітули </w:t>
      </w:r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>призначають організатори</w:t>
      </w:r>
      <w:r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та співорганізатори</w:t>
      </w:r>
      <w:r w:rsidR="005C043C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Конкурсу</w:t>
      </w:r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D2F72DF" w14:textId="43BD5679" w:rsidR="0079756D" w:rsidRPr="00D24B2C" w:rsidRDefault="0079756D" w:rsidP="00D24B2C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Завданням </w:t>
      </w:r>
      <w:r w:rsidR="005C043C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Капітули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є:</w:t>
      </w:r>
    </w:p>
    <w:p w14:paraId="0056BA9E" w14:textId="77777777" w:rsidR="0079756D" w:rsidRPr="00D24B2C" w:rsidRDefault="0079756D" w:rsidP="00D24B2C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попередня оцінка поданих робіт;</w:t>
      </w:r>
    </w:p>
    <w:p w14:paraId="1A41FE91" w14:textId="26581E73" w:rsidR="0079756D" w:rsidRPr="00D24B2C" w:rsidRDefault="0079756D" w:rsidP="00D24B2C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призначення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рецензентів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з-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поміж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визнаних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фахівців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відповідній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галузі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43E38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(</w:t>
      </w:r>
      <w:r w:rsidR="00E71BE5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="00743E38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43E38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окремих</w:t>
      </w:r>
      <w:proofErr w:type="spellEnd"/>
      <w:r w:rsidR="00743E38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43E38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випадках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член </w:t>
      </w:r>
      <w:proofErr w:type="spellStart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Капітули</w:t>
      </w:r>
      <w:proofErr w:type="spellEnd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може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бути рецензентом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роботи</w:t>
      </w:r>
      <w:proofErr w:type="spellEnd"/>
      <w:r w:rsidR="00743E38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)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;</w:t>
      </w:r>
    </w:p>
    <w:p w14:paraId="70CFB8DF" w14:textId="636CCA77" w:rsidR="0079756D" w:rsidRPr="00D24B2C" w:rsidRDefault="0079756D" w:rsidP="00D24B2C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ознайомлення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з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рецензіями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;</w:t>
      </w:r>
    </w:p>
    <w:p w14:paraId="6BF4340F" w14:textId="77777777" w:rsidR="0079756D" w:rsidRPr="00D24B2C" w:rsidRDefault="0079756D" w:rsidP="00D24B2C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визначення лауреатів Конкурсу.</w:t>
      </w:r>
    </w:p>
    <w:p w14:paraId="127E08D5" w14:textId="5E2C3BCA" w:rsidR="0079756D" w:rsidRPr="00D24B2C" w:rsidRDefault="0079756D" w:rsidP="00D24B2C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Завданням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рецензентів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є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підготовка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письмової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рецензії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протягом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30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днів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моменту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отримання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роботи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та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передача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її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Г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олові</w:t>
      </w:r>
      <w:proofErr w:type="spellEnd"/>
      <w:r w:rsidR="005C043C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Капітули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08257DB8" w14:textId="01EFE0DA" w:rsidR="0079756D" w:rsidRPr="00D24B2C" w:rsidRDefault="00024B4A" w:rsidP="00D24B2C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визначенн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лауреатів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Конкурсу </w:t>
      </w:r>
      <w:proofErr w:type="spellStart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Капітула</w:t>
      </w:r>
      <w:proofErr w:type="spellEnd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керується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рецензі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ями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вагою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порушеної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проблематики,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науков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ою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новизною та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якістю</w:t>
      </w:r>
      <w:proofErr w:type="spellEnd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роботи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2154A103" w14:textId="32A1A790" w:rsidR="0079756D" w:rsidRPr="00D24B2C" w:rsidRDefault="0079756D" w:rsidP="00D24B2C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Список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нагороджених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відзначених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робіт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Капітула</w:t>
      </w:r>
      <w:proofErr w:type="spellEnd"/>
      <w:r w:rsidR="005C043C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передає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для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ознайомлення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організаторам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Конкурсу.</w:t>
      </w:r>
    </w:p>
    <w:p w14:paraId="46B1A729" w14:textId="77777777" w:rsidR="0079756D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§ 8</w:t>
      </w:r>
    </w:p>
    <w:p w14:paraId="2866BD24" w14:textId="79EEFE6D" w:rsidR="0079756D" w:rsidRPr="00EF7C98" w:rsidRDefault="00390FDB" w:rsidP="00D24B2C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proofErr w:type="gram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Капітула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визначає</w:t>
      </w:r>
      <w:proofErr w:type="spellEnd"/>
      <w:proofErr w:type="gram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лауреатів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Конкурсу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засіданні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,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яке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має</w:t>
      </w:r>
      <w:proofErr w:type="spellEnd"/>
      <w:r w:rsidR="00936CBE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відбутися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не</w:t>
      </w:r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пізніше</w:t>
      </w:r>
      <w:proofErr w:type="spellEnd"/>
      <w:r w:rsidR="0079756D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A42865" w:rsidRPr="000D01B9">
        <w:rPr>
          <w:rFonts w:ascii="Lato" w:eastAsia="Times New Roman" w:hAnsi="Lato" w:cs="Times New Roman"/>
          <w:sz w:val="24"/>
          <w:szCs w:val="24"/>
          <w:lang w:val="ru-RU" w:eastAsia="pl-PL"/>
        </w:rPr>
        <w:t>12</w:t>
      </w:r>
      <w:r w:rsidR="0079756D" w:rsidRPr="000D01B9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A42865" w:rsidRPr="000D01B9">
        <w:rPr>
          <w:rFonts w:ascii="Lato" w:eastAsia="Times New Roman" w:hAnsi="Lato" w:cs="Times New Roman"/>
          <w:sz w:val="24"/>
          <w:szCs w:val="24"/>
          <w:lang w:val="ru-RU" w:eastAsia="pl-PL"/>
        </w:rPr>
        <w:t>листопада</w:t>
      </w:r>
      <w:r w:rsidR="0079756D" w:rsidRPr="000D01B9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202</w:t>
      </w:r>
      <w:r w:rsidR="00A42865" w:rsidRPr="000D01B9">
        <w:rPr>
          <w:rFonts w:ascii="Lato" w:eastAsia="Times New Roman" w:hAnsi="Lato" w:cs="Times New Roman"/>
          <w:sz w:val="24"/>
          <w:szCs w:val="24"/>
          <w:lang w:val="ru-RU" w:eastAsia="pl-PL"/>
        </w:rPr>
        <w:t>5</w:t>
      </w:r>
      <w:r w:rsidR="0079756D" w:rsidRPr="00EF7C98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р</w:t>
      </w:r>
      <w:r w:rsidR="00F97B1D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оку</w:t>
      </w:r>
      <w:r w:rsidR="0079756D" w:rsidRPr="00EF7C98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.</w:t>
      </w:r>
    </w:p>
    <w:p w14:paraId="0872E17A" w14:textId="7C1C0191" w:rsidR="0079756D" w:rsidRPr="00D24B2C" w:rsidRDefault="0079756D" w:rsidP="00D24B2C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Результати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Конкурсу</w:t>
      </w:r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будуть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оголошені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не</w:t>
      </w:r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пізніше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ніж</w:t>
      </w:r>
      <w:proofErr w:type="spellEnd"/>
      <w:r w:rsidR="00936CBE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A42865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14 </w:t>
      </w: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листопада</w:t>
      </w:r>
      <w:r w:rsidRPr="00EF7C98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202</w:t>
      </w:r>
      <w:r w:rsidR="00A42865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5</w:t>
      </w:r>
      <w:r w:rsidRPr="00EF7C98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р</w:t>
      </w:r>
      <w:r w:rsidR="00F97B1D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оку</w:t>
      </w:r>
      <w:r w:rsidRPr="00EF7C98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.</w:t>
      </w:r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Імена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лауреатів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розміщ</w:t>
      </w:r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уються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</w:t>
      </w:r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веб</w:t>
      </w:r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>-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сайтах</w:t>
      </w:r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Польського</w:t>
      </w:r>
      <w:proofErr w:type="spellEnd"/>
      <w:r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І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нституту</w:t>
      </w:r>
      <w:proofErr w:type="spellEnd"/>
      <w:r w:rsidR="00936CBE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</w:t>
      </w:r>
      <w:r w:rsidR="00936CBE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Києві</w:t>
      </w:r>
      <w:proofErr w:type="spellEnd"/>
      <w:r w:rsidR="004F0483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Центру східно</w:t>
      </w:r>
      <w:r w:rsidR="004F0483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є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вропейських досліджень Варшавського університету</w:t>
      </w:r>
      <w:r w:rsidR="004F0483" w:rsidRPr="00D24B2C">
        <w:rPr>
          <w:rFonts w:ascii="Lato" w:eastAsia="Times New Roman" w:hAnsi="Lato" w:cs="Times New Roman"/>
          <w:strike/>
          <w:sz w:val="24"/>
          <w:szCs w:val="24"/>
          <w:lang w:val="uk-UA" w:eastAsia="pl-PL"/>
        </w:rPr>
        <w:t xml:space="preserve">, </w:t>
      </w:r>
      <w:proofErr w:type="spellStart"/>
      <w:r w:rsidR="004F0483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Прикарпатського</w:t>
      </w:r>
      <w:proofErr w:type="spellEnd"/>
      <w:r w:rsidR="004F0483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4F0483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національного</w:t>
      </w:r>
      <w:proofErr w:type="spellEnd"/>
      <w:r w:rsidR="004F0483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4F0483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університету</w:t>
      </w:r>
      <w:proofErr w:type="spellEnd"/>
      <w:r w:rsidR="004F0483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4F0483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ім</w:t>
      </w:r>
      <w:proofErr w:type="spellEnd"/>
      <w:r w:rsidR="004F0483" w:rsidRPr="00EF7C98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. </w:t>
      </w:r>
      <w:r w:rsidR="004F0483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Василя </w:t>
      </w:r>
      <w:proofErr w:type="spellStart"/>
      <w:r w:rsidR="004F0483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Стефаника</w:t>
      </w:r>
      <w:proofErr w:type="spellEnd"/>
      <w:r w:rsidR="004F0483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3A40BF2A" w14:textId="7A531961" w:rsidR="0079756D" w:rsidRPr="00D24B2C" w:rsidRDefault="0079756D" w:rsidP="00D24B2C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Вручення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нагород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відбудеться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в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Посольстві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РП </w:t>
      </w:r>
      <w:r w:rsidR="00F97B1D">
        <w:rPr>
          <w:rFonts w:ascii="Lato" w:eastAsia="Times New Roman" w:hAnsi="Lato" w:cs="Times New Roman"/>
          <w:sz w:val="24"/>
          <w:szCs w:val="24"/>
          <w:lang w:val="ru-RU" w:eastAsia="pl-PL"/>
        </w:rPr>
        <w:t>в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Києві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2 грудня 202</w:t>
      </w:r>
      <w:r w:rsidR="00A42865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5</w:t>
      </w: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 xml:space="preserve"> року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або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в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найближчий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можливий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термін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.</w:t>
      </w:r>
    </w:p>
    <w:p w14:paraId="60F290C9" w14:textId="77777777" w:rsidR="0079756D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§ 9</w:t>
      </w:r>
    </w:p>
    <w:p w14:paraId="54A969C0" w14:textId="7EA60D4F" w:rsidR="0079756D" w:rsidRPr="00D24B2C" w:rsidRDefault="00936CBE" w:rsidP="00D24B2C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gram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 рамках</w:t>
      </w:r>
      <w:proofErr w:type="gram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конкурсу </w:t>
      </w:r>
      <w:proofErr w:type="spellStart"/>
      <w:r w:rsidR="00760A1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Капітула</w:t>
      </w:r>
      <w:proofErr w:type="spellEnd"/>
      <w:r w:rsidR="00760A17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присуджує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дипломи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фінансові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нагороди:</w:t>
      </w:r>
    </w:p>
    <w:p w14:paraId="7B8DE4E4" w14:textId="0BF22D9C" w:rsidR="002C7C4E" w:rsidRPr="00D24B2C" w:rsidRDefault="0079756D" w:rsidP="00D24B2C">
      <w:pPr>
        <w:pStyle w:val="Akapitzlist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lastRenderedPageBreak/>
        <w:t xml:space="preserve">за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бакалаврську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роботу: </w:t>
      </w:r>
    </w:p>
    <w:p w14:paraId="14D2BA11" w14:textId="77777777" w:rsidR="004F0483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а)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1000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</w:p>
    <w:p w14:paraId="64A4D2CA" w14:textId="77777777" w:rsidR="004F0483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б)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700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</w:p>
    <w:p w14:paraId="024AD8D3" w14:textId="7338C9DB" w:rsidR="0079756D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в)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III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500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</w:p>
    <w:p w14:paraId="4B0AA27B" w14:textId="041EEB41" w:rsidR="002C7C4E" w:rsidRPr="00D24B2C" w:rsidRDefault="0079756D" w:rsidP="00D24B2C">
      <w:pPr>
        <w:pStyle w:val="Akapitzlist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за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магістерську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роботу: </w:t>
      </w:r>
    </w:p>
    <w:p w14:paraId="43BDF684" w14:textId="77777777" w:rsidR="004F0483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а)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1500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</w:p>
    <w:p w14:paraId="467C22BF" w14:textId="77777777" w:rsidR="004F0483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б)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1000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</w:p>
    <w:p w14:paraId="0C6CC39D" w14:textId="69A6FE71" w:rsidR="0079756D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в)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III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700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</w:p>
    <w:p w14:paraId="3B80731B" w14:textId="77777777" w:rsidR="002C7C4E" w:rsidRPr="00D24B2C" w:rsidRDefault="0079756D" w:rsidP="00D24B2C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за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дисертацію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</w:t>
      </w:r>
    </w:p>
    <w:p w14:paraId="7B3A2EE9" w14:textId="77777777" w:rsidR="004F0483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а)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2000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</w:p>
    <w:p w14:paraId="209923B3" w14:textId="77777777" w:rsidR="004F0483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б)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1500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</w:p>
    <w:p w14:paraId="439910EA" w14:textId="0226ABCA" w:rsidR="0079756D" w:rsidRPr="00D24B2C" w:rsidRDefault="0079756D" w:rsidP="00D24B2C">
      <w:pPr>
        <w:spacing w:before="100" w:beforeAutospacing="1" w:after="100" w:afterAutospacing="1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в)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III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місце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: 1000 </w:t>
      </w:r>
      <w:r w:rsidRPr="00D24B2C">
        <w:rPr>
          <w:rFonts w:ascii="Lato" w:eastAsia="Times New Roman" w:hAnsi="Lato" w:cs="Times New Roman"/>
          <w:sz w:val="24"/>
          <w:szCs w:val="24"/>
          <w:lang w:eastAsia="pl-PL"/>
        </w:rPr>
        <w:t>EUR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</w:p>
    <w:p w14:paraId="622AB84A" w14:textId="5E73BCC5" w:rsidR="0079756D" w:rsidRPr="00D24B2C" w:rsidRDefault="00760A17" w:rsidP="00D24B2C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>може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>вирішити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1BECD0E4" w14:textId="043046B3" w:rsidR="0079756D" w:rsidRPr="00D24B2C" w:rsidRDefault="00A3586C" w:rsidP="00D24B2C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не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присуджувати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024B4A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однієї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з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нагород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;</w:t>
      </w:r>
    </w:p>
    <w:p w14:paraId="671684C8" w14:textId="4B14E691" w:rsidR="0079756D" w:rsidRPr="00D24B2C" w:rsidRDefault="00A3586C" w:rsidP="00D24B2C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eastAsia="pl-PL"/>
        </w:rPr>
        <w:t>присуджувати нагороди ex-aequo;</w:t>
      </w:r>
    </w:p>
    <w:p w14:paraId="65F0D135" w14:textId="7BDE2296" w:rsidR="0079756D" w:rsidRPr="00D24B2C" w:rsidRDefault="00A3586C" w:rsidP="00D24B2C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присуджувати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відзнаку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лише</w:t>
      </w:r>
      <w:proofErr w:type="spellEnd"/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у </w:t>
      </w:r>
      <w:proofErr w:type="spellStart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вигляді</w:t>
      </w:r>
      <w:proofErr w:type="spellEnd"/>
      <w:r w:rsidR="0079756D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диплома.</w:t>
      </w:r>
    </w:p>
    <w:p w14:paraId="5EF5F31C" w14:textId="42082A4B" w:rsidR="00557C6B" w:rsidRPr="00D24B2C" w:rsidRDefault="0079756D" w:rsidP="00D24B2C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ru-RU" w:eastAsia="pl-PL"/>
        </w:rPr>
      </w:pPr>
      <w:r w:rsidRPr="00D24B2C">
        <w:rPr>
          <w:rFonts w:ascii="Lato" w:eastAsia="Times New Roman" w:hAnsi="Lato" w:cs="Times New Roman"/>
          <w:b/>
          <w:bCs/>
          <w:sz w:val="24"/>
          <w:szCs w:val="24"/>
          <w:lang w:val="ru-RU" w:eastAsia="pl-PL"/>
        </w:rPr>
        <w:t>§ 10</w:t>
      </w:r>
    </w:p>
    <w:p w14:paraId="74FC6B24" w14:textId="141FDE49" w:rsidR="00D26DF3" w:rsidRPr="00D24B2C" w:rsidRDefault="0079756D" w:rsidP="00D24B2C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ru-RU" w:eastAsia="pl-PL"/>
        </w:rPr>
      </w:pP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Лауреати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фіналісти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конкурсу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матимуть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право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взяти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безкоштовну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участь у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міжнародній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конференції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r w:rsidR="00936CBE"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у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Микуличині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/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Яремчі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</w:t>
      </w:r>
      <w:proofErr w:type="spellStart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>навесні</w:t>
      </w:r>
      <w:proofErr w:type="spellEnd"/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202</w:t>
      </w:r>
      <w:r w:rsidR="00A42865">
        <w:rPr>
          <w:rFonts w:ascii="Lato" w:eastAsia="Times New Roman" w:hAnsi="Lato" w:cs="Times New Roman"/>
          <w:sz w:val="24"/>
          <w:szCs w:val="24"/>
          <w:lang w:val="ru-RU" w:eastAsia="pl-PL"/>
        </w:rPr>
        <w:t>6</w:t>
      </w:r>
      <w:r w:rsidRPr="00D24B2C">
        <w:rPr>
          <w:rFonts w:ascii="Lato" w:eastAsia="Times New Roman" w:hAnsi="Lato" w:cs="Times New Roman"/>
          <w:sz w:val="24"/>
          <w:szCs w:val="24"/>
          <w:lang w:val="ru-RU" w:eastAsia="pl-PL"/>
        </w:rPr>
        <w:t xml:space="preserve"> року. 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Передбачається публікація ма</w:t>
      </w:r>
      <w:r w:rsidR="00760A17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т</w:t>
      </w:r>
      <w:r w:rsidR="00936CBE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еріалі</w:t>
      </w:r>
      <w:r w:rsidR="00D16020" w:rsidRPr="00D24B2C">
        <w:rPr>
          <w:rFonts w:ascii="Lato" w:eastAsia="Times New Roman" w:hAnsi="Lato" w:cs="Times New Roman"/>
          <w:sz w:val="24"/>
          <w:szCs w:val="24"/>
          <w:lang w:val="uk-UA" w:eastAsia="pl-PL"/>
        </w:rPr>
        <w:t>в конференції.</w:t>
      </w:r>
    </w:p>
    <w:sectPr w:rsidR="00D26DF3" w:rsidRPr="00D24B2C" w:rsidSect="00FE27F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791B" w14:textId="77777777" w:rsidR="00A32AC6" w:rsidRDefault="00A32AC6" w:rsidP="007E7410">
      <w:pPr>
        <w:spacing w:after="0" w:line="240" w:lineRule="auto"/>
      </w:pPr>
      <w:r>
        <w:separator/>
      </w:r>
    </w:p>
  </w:endnote>
  <w:endnote w:type="continuationSeparator" w:id="0">
    <w:p w14:paraId="50B24337" w14:textId="77777777" w:rsidR="00A32AC6" w:rsidRDefault="00A32AC6" w:rsidP="007E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360630"/>
      <w:docPartObj>
        <w:docPartGallery w:val="Page Numbers (Bottom of Page)"/>
        <w:docPartUnique/>
      </w:docPartObj>
    </w:sdtPr>
    <w:sdtContent>
      <w:p w14:paraId="32D33B91" w14:textId="090CAF3F" w:rsidR="00D01E75" w:rsidRDefault="00D01E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6B">
          <w:rPr>
            <w:noProof/>
          </w:rPr>
          <w:t>2</w:t>
        </w:r>
        <w:r>
          <w:fldChar w:fldCharType="end"/>
        </w:r>
      </w:p>
    </w:sdtContent>
  </w:sdt>
  <w:p w14:paraId="6CA0EBE9" w14:textId="77777777" w:rsidR="007E7410" w:rsidRDefault="007E7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0DB3" w14:textId="77777777" w:rsidR="00A32AC6" w:rsidRDefault="00A32AC6" w:rsidP="007E7410">
      <w:pPr>
        <w:spacing w:after="0" w:line="240" w:lineRule="auto"/>
      </w:pPr>
      <w:r>
        <w:separator/>
      </w:r>
    </w:p>
  </w:footnote>
  <w:footnote w:type="continuationSeparator" w:id="0">
    <w:p w14:paraId="17C97BA1" w14:textId="77777777" w:rsidR="00A32AC6" w:rsidRDefault="00A32AC6" w:rsidP="007E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73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E48"/>
    <w:multiLevelType w:val="hybridMultilevel"/>
    <w:tmpl w:val="B9F6B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30BB"/>
    <w:multiLevelType w:val="multilevel"/>
    <w:tmpl w:val="3F2E1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F887F88"/>
    <w:multiLevelType w:val="hybridMultilevel"/>
    <w:tmpl w:val="CCA6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60ACC"/>
    <w:multiLevelType w:val="hybridMultilevel"/>
    <w:tmpl w:val="3686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05718"/>
    <w:multiLevelType w:val="hybridMultilevel"/>
    <w:tmpl w:val="C7325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91692"/>
    <w:multiLevelType w:val="hybridMultilevel"/>
    <w:tmpl w:val="2810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F7303"/>
    <w:multiLevelType w:val="multilevel"/>
    <w:tmpl w:val="A89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F6882"/>
    <w:multiLevelType w:val="hybridMultilevel"/>
    <w:tmpl w:val="386CF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16E97"/>
    <w:multiLevelType w:val="multilevel"/>
    <w:tmpl w:val="E31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9569E"/>
    <w:multiLevelType w:val="hybridMultilevel"/>
    <w:tmpl w:val="0C5800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674"/>
    <w:multiLevelType w:val="hybridMultilevel"/>
    <w:tmpl w:val="17F68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079A2"/>
    <w:multiLevelType w:val="multilevel"/>
    <w:tmpl w:val="3BDE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14405"/>
    <w:multiLevelType w:val="hybridMultilevel"/>
    <w:tmpl w:val="32EE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35F4"/>
    <w:multiLevelType w:val="hybridMultilevel"/>
    <w:tmpl w:val="E55A4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1817"/>
    <w:multiLevelType w:val="multilevel"/>
    <w:tmpl w:val="BFA4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740C0"/>
    <w:multiLevelType w:val="hybridMultilevel"/>
    <w:tmpl w:val="43D2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32B2"/>
    <w:multiLevelType w:val="hybridMultilevel"/>
    <w:tmpl w:val="8D289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0078EB"/>
    <w:multiLevelType w:val="multilevel"/>
    <w:tmpl w:val="5FA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024B2B"/>
    <w:multiLevelType w:val="multilevel"/>
    <w:tmpl w:val="C5E0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C01CB"/>
    <w:multiLevelType w:val="multilevel"/>
    <w:tmpl w:val="818E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1719E"/>
    <w:multiLevelType w:val="hybridMultilevel"/>
    <w:tmpl w:val="2AB84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903155"/>
    <w:multiLevelType w:val="hybridMultilevel"/>
    <w:tmpl w:val="A8684B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0F1548"/>
    <w:multiLevelType w:val="multilevel"/>
    <w:tmpl w:val="1EA6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0D6986"/>
    <w:multiLevelType w:val="multilevel"/>
    <w:tmpl w:val="E9C4A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3E963A2F"/>
    <w:multiLevelType w:val="hybridMultilevel"/>
    <w:tmpl w:val="356AA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9382C"/>
    <w:multiLevelType w:val="multilevel"/>
    <w:tmpl w:val="4F3C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B33A20"/>
    <w:multiLevelType w:val="hybridMultilevel"/>
    <w:tmpl w:val="A95A9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3F6BF8"/>
    <w:multiLevelType w:val="hybridMultilevel"/>
    <w:tmpl w:val="55C83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3970A1"/>
    <w:multiLevelType w:val="hybridMultilevel"/>
    <w:tmpl w:val="8FFAF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D63D7"/>
    <w:multiLevelType w:val="hybridMultilevel"/>
    <w:tmpl w:val="DC88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B3F37"/>
    <w:multiLevelType w:val="hybridMultilevel"/>
    <w:tmpl w:val="E6EEEDA4"/>
    <w:lvl w:ilvl="0" w:tplc="2C286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53286F"/>
    <w:multiLevelType w:val="hybridMultilevel"/>
    <w:tmpl w:val="DDFA46F2"/>
    <w:lvl w:ilvl="0" w:tplc="136A4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024A5"/>
    <w:multiLevelType w:val="hybridMultilevel"/>
    <w:tmpl w:val="8D767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429D0"/>
    <w:multiLevelType w:val="hybridMultilevel"/>
    <w:tmpl w:val="6DAA8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C8349D"/>
    <w:multiLevelType w:val="hybridMultilevel"/>
    <w:tmpl w:val="017E9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1C2EC7"/>
    <w:multiLevelType w:val="hybridMultilevel"/>
    <w:tmpl w:val="9A66B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8510C"/>
    <w:multiLevelType w:val="hybridMultilevel"/>
    <w:tmpl w:val="1E306B9E"/>
    <w:lvl w:ilvl="0" w:tplc="94D8C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267F3"/>
    <w:multiLevelType w:val="hybridMultilevel"/>
    <w:tmpl w:val="A2C62F10"/>
    <w:lvl w:ilvl="0" w:tplc="15C6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A80936"/>
    <w:multiLevelType w:val="hybridMultilevel"/>
    <w:tmpl w:val="E1C0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73C7C"/>
    <w:multiLevelType w:val="multilevel"/>
    <w:tmpl w:val="3166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FB5B24"/>
    <w:multiLevelType w:val="hybridMultilevel"/>
    <w:tmpl w:val="5588D8AC"/>
    <w:lvl w:ilvl="0" w:tplc="0B52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955825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4989168">
    <w:abstractNumId w:val="34"/>
  </w:num>
  <w:num w:numId="2" w16cid:durableId="325060104">
    <w:abstractNumId w:val="5"/>
  </w:num>
  <w:num w:numId="3" w16cid:durableId="2143451166">
    <w:abstractNumId w:val="16"/>
  </w:num>
  <w:num w:numId="4" w16cid:durableId="338504764">
    <w:abstractNumId w:val="22"/>
  </w:num>
  <w:num w:numId="5" w16cid:durableId="1137720987">
    <w:abstractNumId w:val="4"/>
  </w:num>
  <w:num w:numId="6" w16cid:durableId="478767060">
    <w:abstractNumId w:val="21"/>
  </w:num>
  <w:num w:numId="7" w16cid:durableId="752749214">
    <w:abstractNumId w:val="36"/>
  </w:num>
  <w:num w:numId="8" w16cid:durableId="1819682553">
    <w:abstractNumId w:val="3"/>
  </w:num>
  <w:num w:numId="9" w16cid:durableId="58482348">
    <w:abstractNumId w:val="17"/>
  </w:num>
  <w:num w:numId="10" w16cid:durableId="1350519924">
    <w:abstractNumId w:val="1"/>
  </w:num>
  <w:num w:numId="11" w16cid:durableId="1608125025">
    <w:abstractNumId w:val="6"/>
  </w:num>
  <w:num w:numId="12" w16cid:durableId="1110514462">
    <w:abstractNumId w:val="29"/>
  </w:num>
  <w:num w:numId="13" w16cid:durableId="1265192564">
    <w:abstractNumId w:val="8"/>
  </w:num>
  <w:num w:numId="14" w16cid:durableId="1170171815">
    <w:abstractNumId w:val="28"/>
  </w:num>
  <w:num w:numId="15" w16cid:durableId="322393195">
    <w:abstractNumId w:val="30"/>
  </w:num>
  <w:num w:numId="16" w16cid:durableId="1459179968">
    <w:abstractNumId w:val="39"/>
  </w:num>
  <w:num w:numId="17" w16cid:durableId="153496747">
    <w:abstractNumId w:val="25"/>
  </w:num>
  <w:num w:numId="18" w16cid:durableId="2015301631">
    <w:abstractNumId w:val="27"/>
  </w:num>
  <w:num w:numId="19" w16cid:durableId="1416970991">
    <w:abstractNumId w:val="13"/>
  </w:num>
  <w:num w:numId="20" w16cid:durableId="1891922481">
    <w:abstractNumId w:val="38"/>
  </w:num>
  <w:num w:numId="21" w16cid:durableId="368455963">
    <w:abstractNumId w:val="0"/>
  </w:num>
  <w:num w:numId="22" w16cid:durableId="1341423469">
    <w:abstractNumId w:val="11"/>
  </w:num>
  <w:num w:numId="23" w16cid:durableId="439492506">
    <w:abstractNumId w:val="7"/>
  </w:num>
  <w:num w:numId="24" w16cid:durableId="1798601764">
    <w:abstractNumId w:val="35"/>
  </w:num>
  <w:num w:numId="25" w16cid:durableId="1770421395">
    <w:abstractNumId w:val="42"/>
  </w:num>
  <w:num w:numId="26" w16cid:durableId="573976816">
    <w:abstractNumId w:val="33"/>
  </w:num>
  <w:num w:numId="27" w16cid:durableId="566845678">
    <w:abstractNumId w:val="14"/>
  </w:num>
  <w:num w:numId="28" w16cid:durableId="1436553493">
    <w:abstractNumId w:val="37"/>
  </w:num>
  <w:num w:numId="29" w16cid:durableId="163983808">
    <w:abstractNumId w:val="31"/>
  </w:num>
  <w:num w:numId="30" w16cid:durableId="1257131022">
    <w:abstractNumId w:val="32"/>
  </w:num>
  <w:num w:numId="31" w16cid:durableId="652372059">
    <w:abstractNumId w:val="10"/>
  </w:num>
  <w:num w:numId="32" w16cid:durableId="366100468">
    <w:abstractNumId w:val="41"/>
  </w:num>
  <w:num w:numId="33" w16cid:durableId="880479905">
    <w:abstractNumId w:val="9"/>
  </w:num>
  <w:num w:numId="34" w16cid:durableId="1188300281">
    <w:abstractNumId w:val="18"/>
  </w:num>
  <w:num w:numId="35" w16cid:durableId="1551113075">
    <w:abstractNumId w:val="12"/>
  </w:num>
  <w:num w:numId="36" w16cid:durableId="60640060">
    <w:abstractNumId w:val="19"/>
  </w:num>
  <w:num w:numId="37" w16cid:durableId="1567298866">
    <w:abstractNumId w:val="20"/>
  </w:num>
  <w:num w:numId="38" w16cid:durableId="1028722220">
    <w:abstractNumId w:val="40"/>
  </w:num>
  <w:num w:numId="39" w16cid:durableId="1737588542">
    <w:abstractNumId w:val="23"/>
  </w:num>
  <w:num w:numId="40" w16cid:durableId="506287465">
    <w:abstractNumId w:val="26"/>
  </w:num>
  <w:num w:numId="41" w16cid:durableId="422918024">
    <w:abstractNumId w:val="15"/>
  </w:num>
  <w:num w:numId="42" w16cid:durableId="1842699683">
    <w:abstractNumId w:val="24"/>
  </w:num>
  <w:num w:numId="43" w16cid:durableId="41636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6"/>
    <w:rsid w:val="00003087"/>
    <w:rsid w:val="00005D5D"/>
    <w:rsid w:val="00013072"/>
    <w:rsid w:val="00024B4A"/>
    <w:rsid w:val="00025F15"/>
    <w:rsid w:val="00050CB6"/>
    <w:rsid w:val="000A1B51"/>
    <w:rsid w:val="000B4468"/>
    <w:rsid w:val="000D01B9"/>
    <w:rsid w:val="000E572F"/>
    <w:rsid w:val="000F5ACE"/>
    <w:rsid w:val="00120606"/>
    <w:rsid w:val="001207DB"/>
    <w:rsid w:val="00136D10"/>
    <w:rsid w:val="00151054"/>
    <w:rsid w:val="0015141A"/>
    <w:rsid w:val="001539A6"/>
    <w:rsid w:val="001701EF"/>
    <w:rsid w:val="001724AD"/>
    <w:rsid w:val="00181B34"/>
    <w:rsid w:val="001B1FB5"/>
    <w:rsid w:val="001C4E30"/>
    <w:rsid w:val="001C7AF4"/>
    <w:rsid w:val="001D62E1"/>
    <w:rsid w:val="001F6817"/>
    <w:rsid w:val="00224B0E"/>
    <w:rsid w:val="00232E80"/>
    <w:rsid w:val="002461A5"/>
    <w:rsid w:val="002618D8"/>
    <w:rsid w:val="002661FA"/>
    <w:rsid w:val="002700F2"/>
    <w:rsid w:val="00272206"/>
    <w:rsid w:val="002C4D96"/>
    <w:rsid w:val="002C7C4E"/>
    <w:rsid w:val="002E415C"/>
    <w:rsid w:val="002E738E"/>
    <w:rsid w:val="002F7615"/>
    <w:rsid w:val="00303AE6"/>
    <w:rsid w:val="0031025F"/>
    <w:rsid w:val="00333D7F"/>
    <w:rsid w:val="00335D61"/>
    <w:rsid w:val="00355A8F"/>
    <w:rsid w:val="003705F0"/>
    <w:rsid w:val="00390FDB"/>
    <w:rsid w:val="00392AE0"/>
    <w:rsid w:val="003C2B41"/>
    <w:rsid w:val="003C5707"/>
    <w:rsid w:val="003D1F11"/>
    <w:rsid w:val="003E6777"/>
    <w:rsid w:val="003F5A3E"/>
    <w:rsid w:val="0041258C"/>
    <w:rsid w:val="00417B99"/>
    <w:rsid w:val="00437509"/>
    <w:rsid w:val="0044536D"/>
    <w:rsid w:val="004457C2"/>
    <w:rsid w:val="0046222C"/>
    <w:rsid w:val="004807BB"/>
    <w:rsid w:val="004A3BFF"/>
    <w:rsid w:val="004C4192"/>
    <w:rsid w:val="004D4199"/>
    <w:rsid w:val="004F0483"/>
    <w:rsid w:val="004F567C"/>
    <w:rsid w:val="0050768E"/>
    <w:rsid w:val="00511A14"/>
    <w:rsid w:val="00516F80"/>
    <w:rsid w:val="00527283"/>
    <w:rsid w:val="00532988"/>
    <w:rsid w:val="005449FE"/>
    <w:rsid w:val="00551979"/>
    <w:rsid w:val="00557C6B"/>
    <w:rsid w:val="0056579E"/>
    <w:rsid w:val="00567A56"/>
    <w:rsid w:val="00576094"/>
    <w:rsid w:val="00576B3A"/>
    <w:rsid w:val="005A1196"/>
    <w:rsid w:val="005B3BB9"/>
    <w:rsid w:val="005B4BE4"/>
    <w:rsid w:val="005C043C"/>
    <w:rsid w:val="005C79F6"/>
    <w:rsid w:val="005D5791"/>
    <w:rsid w:val="00635BB7"/>
    <w:rsid w:val="006711A6"/>
    <w:rsid w:val="00671A9C"/>
    <w:rsid w:val="006909A2"/>
    <w:rsid w:val="006C3608"/>
    <w:rsid w:val="006D2A0F"/>
    <w:rsid w:val="006D6839"/>
    <w:rsid w:val="006E0854"/>
    <w:rsid w:val="00706D30"/>
    <w:rsid w:val="007230C9"/>
    <w:rsid w:val="00743E38"/>
    <w:rsid w:val="00744C35"/>
    <w:rsid w:val="00760A17"/>
    <w:rsid w:val="0076581D"/>
    <w:rsid w:val="00767362"/>
    <w:rsid w:val="0079756D"/>
    <w:rsid w:val="007B08E4"/>
    <w:rsid w:val="007D00BE"/>
    <w:rsid w:val="007E7410"/>
    <w:rsid w:val="0083093C"/>
    <w:rsid w:val="00874432"/>
    <w:rsid w:val="00875E6B"/>
    <w:rsid w:val="0087698E"/>
    <w:rsid w:val="008843AE"/>
    <w:rsid w:val="00884FD7"/>
    <w:rsid w:val="008A56DA"/>
    <w:rsid w:val="008C1ACF"/>
    <w:rsid w:val="008C2322"/>
    <w:rsid w:val="008C371C"/>
    <w:rsid w:val="008C4C40"/>
    <w:rsid w:val="008C56F5"/>
    <w:rsid w:val="008D7433"/>
    <w:rsid w:val="008D7AF3"/>
    <w:rsid w:val="008E4CD0"/>
    <w:rsid w:val="00921678"/>
    <w:rsid w:val="00923EA2"/>
    <w:rsid w:val="00925830"/>
    <w:rsid w:val="00933342"/>
    <w:rsid w:val="00936CBE"/>
    <w:rsid w:val="00956C51"/>
    <w:rsid w:val="009655AE"/>
    <w:rsid w:val="00974A5C"/>
    <w:rsid w:val="00987D3C"/>
    <w:rsid w:val="00995590"/>
    <w:rsid w:val="009B7426"/>
    <w:rsid w:val="009C5D82"/>
    <w:rsid w:val="009D66CA"/>
    <w:rsid w:val="009E7AC7"/>
    <w:rsid w:val="00A0385B"/>
    <w:rsid w:val="00A31F82"/>
    <w:rsid w:val="00A32AC6"/>
    <w:rsid w:val="00A32BDD"/>
    <w:rsid w:val="00A335AC"/>
    <w:rsid w:val="00A346F6"/>
    <w:rsid w:val="00A34B81"/>
    <w:rsid w:val="00A3586C"/>
    <w:rsid w:val="00A42865"/>
    <w:rsid w:val="00A472EB"/>
    <w:rsid w:val="00A716A9"/>
    <w:rsid w:val="00A92B45"/>
    <w:rsid w:val="00A9314A"/>
    <w:rsid w:val="00AA4F5A"/>
    <w:rsid w:val="00AB550E"/>
    <w:rsid w:val="00AB6D0B"/>
    <w:rsid w:val="00AC611D"/>
    <w:rsid w:val="00AD3828"/>
    <w:rsid w:val="00AD4FBA"/>
    <w:rsid w:val="00AD6333"/>
    <w:rsid w:val="00AF4B15"/>
    <w:rsid w:val="00B14D2F"/>
    <w:rsid w:val="00B17038"/>
    <w:rsid w:val="00B245D3"/>
    <w:rsid w:val="00B24AFF"/>
    <w:rsid w:val="00B669AD"/>
    <w:rsid w:val="00B76FBF"/>
    <w:rsid w:val="00B94BC2"/>
    <w:rsid w:val="00BA3227"/>
    <w:rsid w:val="00BB0DA3"/>
    <w:rsid w:val="00BC598F"/>
    <w:rsid w:val="00BE0F87"/>
    <w:rsid w:val="00BF3D6A"/>
    <w:rsid w:val="00C2272A"/>
    <w:rsid w:val="00C23230"/>
    <w:rsid w:val="00C47F2E"/>
    <w:rsid w:val="00C66D0E"/>
    <w:rsid w:val="00C74379"/>
    <w:rsid w:val="00C87AF0"/>
    <w:rsid w:val="00CA37F5"/>
    <w:rsid w:val="00CD02E7"/>
    <w:rsid w:val="00D01E75"/>
    <w:rsid w:val="00D11B23"/>
    <w:rsid w:val="00D16020"/>
    <w:rsid w:val="00D24B2C"/>
    <w:rsid w:val="00D26132"/>
    <w:rsid w:val="00D26DF3"/>
    <w:rsid w:val="00D343EA"/>
    <w:rsid w:val="00D36701"/>
    <w:rsid w:val="00D53A1C"/>
    <w:rsid w:val="00D567C1"/>
    <w:rsid w:val="00D6348A"/>
    <w:rsid w:val="00D77F64"/>
    <w:rsid w:val="00D807BA"/>
    <w:rsid w:val="00D85A38"/>
    <w:rsid w:val="00DA62B2"/>
    <w:rsid w:val="00DC01A5"/>
    <w:rsid w:val="00DC3BF4"/>
    <w:rsid w:val="00DC5E3B"/>
    <w:rsid w:val="00DD0051"/>
    <w:rsid w:val="00DD23B4"/>
    <w:rsid w:val="00DE368F"/>
    <w:rsid w:val="00DE410E"/>
    <w:rsid w:val="00DE4C6A"/>
    <w:rsid w:val="00E15356"/>
    <w:rsid w:val="00E242E6"/>
    <w:rsid w:val="00E2487D"/>
    <w:rsid w:val="00E71BE5"/>
    <w:rsid w:val="00E91887"/>
    <w:rsid w:val="00E91E0B"/>
    <w:rsid w:val="00E97EA6"/>
    <w:rsid w:val="00ED0CF7"/>
    <w:rsid w:val="00EE03C1"/>
    <w:rsid w:val="00EF7C98"/>
    <w:rsid w:val="00F14AB9"/>
    <w:rsid w:val="00F304E9"/>
    <w:rsid w:val="00F41DFD"/>
    <w:rsid w:val="00F704EA"/>
    <w:rsid w:val="00F80D5D"/>
    <w:rsid w:val="00F97B1D"/>
    <w:rsid w:val="00FA6CE7"/>
    <w:rsid w:val="00FB120E"/>
    <w:rsid w:val="00FB54F9"/>
    <w:rsid w:val="00FD78C5"/>
    <w:rsid w:val="00FE04A8"/>
    <w:rsid w:val="00FE27F3"/>
    <w:rsid w:val="00FF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91FE"/>
  <w15:docId w15:val="{03E6151B-84E1-418A-9A36-786348B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D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0E"/>
    <w:rPr>
      <w:color w:val="0000FF"/>
      <w:u w:val="single"/>
    </w:rPr>
  </w:style>
  <w:style w:type="character" w:customStyle="1" w:styleId="alb">
    <w:name w:val="a_lb"/>
    <w:basedOn w:val="Domylnaczcionkaakapitu"/>
    <w:rsid w:val="00C66D0E"/>
  </w:style>
  <w:style w:type="character" w:customStyle="1" w:styleId="alb-s">
    <w:name w:val="a_lb-s"/>
    <w:basedOn w:val="Domylnaczcionkaakapitu"/>
    <w:rsid w:val="00C66D0E"/>
  </w:style>
  <w:style w:type="character" w:styleId="Uwydatnienie">
    <w:name w:val="Emphasis"/>
    <w:basedOn w:val="Domylnaczcionkaakapitu"/>
    <w:uiPriority w:val="20"/>
    <w:qFormat/>
    <w:rsid w:val="00C66D0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9F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F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410"/>
  </w:style>
  <w:style w:type="paragraph" w:styleId="Stopka">
    <w:name w:val="footer"/>
    <w:basedOn w:val="Normalny"/>
    <w:link w:val="Stopka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410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F304E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9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56D"/>
    <w:rPr>
      <w:b/>
      <w:bCs/>
    </w:rPr>
  </w:style>
  <w:style w:type="paragraph" w:styleId="Poprawka">
    <w:name w:val="Revision"/>
    <w:hidden/>
    <w:uiPriority w:val="99"/>
    <w:semiHidden/>
    <w:rsid w:val="005C043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C04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3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ytutpolski.pl/kyiv/2024/07/19/%d0%ba%d0%be%d0%bd%d0%ba%d1%83%d1%80%d1%81%d1%96%d0%bc%d0%b5%d0%bd%d1%96-%d1%94%d0%b6%d0%b8%20%d2%91%d1%94%d0%b4%d1%80%d0%be%d0%b9%d1%86%d1%8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D56F-CB81-4895-B05F-7C3F6FF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1007</Words>
  <Characters>6046</Characters>
  <Application>Microsoft Office Word</Application>
  <DocSecurity>0</DocSecurity>
  <Lines>50</Lines>
  <Paragraphs>14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Regulamin</vt:lpstr>
      <vt:lpstr>Regulamin</vt:lpstr>
      <vt:lpstr>Regulamin</vt:lpstr>
      <vt:lpstr>Regulamin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Konkurs na najlepszą pracę magisterską i rozprawę doktorską poświęconą społeczeństwu obywatelskiemu</dc:subject>
  <dc:creator>NIW-CRSO</dc:creator>
  <cp:lastModifiedBy>дарья рыбчинская</cp:lastModifiedBy>
  <cp:revision>5</cp:revision>
  <cp:lastPrinted>2022-04-07T15:09:00Z</cp:lastPrinted>
  <dcterms:created xsi:type="dcterms:W3CDTF">2024-07-19T11:07:00Z</dcterms:created>
  <dcterms:modified xsi:type="dcterms:W3CDTF">2025-05-28T07:17:00Z</dcterms:modified>
</cp:coreProperties>
</file>